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94" w14:textId="77777777" w:rsidR="00DC0FB4" w:rsidRDefault="00DC0FB4" w:rsidP="00DC0FB4">
      <w:pPr>
        <w:autoSpaceDE w:val="0"/>
        <w:autoSpaceDN w:val="0"/>
        <w:adjustRightInd w:val="0"/>
        <w:spacing w:line="211" w:lineRule="auto"/>
        <w:textAlignment w:val="center"/>
        <w:rPr>
          <w:rFonts w:ascii="CoHeadline-Regular" w:hAnsi="CoHeadline-Regular" w:cs="CoHeadline-Regular"/>
          <w:color w:val="C6B012"/>
          <w:spacing w:val="4"/>
          <w:sz w:val="36"/>
          <w:szCs w:val="36"/>
        </w:rPr>
      </w:pPr>
      <w:r w:rsidRPr="00DC0FB4">
        <w:rPr>
          <w:rFonts w:ascii="CoHeadline-Regular" w:hAnsi="CoHeadline-Regular" w:cs="CoHeadline-Regular"/>
          <w:color w:val="C6B012"/>
          <w:spacing w:val="4"/>
          <w:sz w:val="44"/>
          <w:szCs w:val="44"/>
        </w:rPr>
        <w:t xml:space="preserve">Sicilia </w:t>
      </w:r>
      <w:r w:rsidRPr="00DC0FB4">
        <w:rPr>
          <w:rFonts w:ascii="CoHeadline-Regular" w:hAnsi="CoHeadline-Regular" w:cs="CoHeadline-Regular"/>
          <w:color w:val="C6B012"/>
          <w:spacing w:val="4"/>
          <w:sz w:val="36"/>
          <w:szCs w:val="36"/>
        </w:rPr>
        <w:t>desde Catania</w:t>
      </w:r>
    </w:p>
    <w:p w14:paraId="15927783" w14:textId="49B42878" w:rsidR="00DC0FB4" w:rsidRPr="00DC0FB4" w:rsidRDefault="00DC0FB4" w:rsidP="00DC0FB4">
      <w:pPr>
        <w:tabs>
          <w:tab w:val="left" w:pos="492"/>
        </w:tabs>
        <w:suppressAutoHyphens/>
        <w:autoSpaceDE w:val="0"/>
        <w:autoSpaceDN w:val="0"/>
        <w:adjustRightInd w:val="0"/>
        <w:spacing w:line="211" w:lineRule="auto"/>
        <w:textAlignment w:val="center"/>
        <w:rPr>
          <w:rFonts w:ascii="Router-Bold" w:hAnsi="Router-Bold" w:cs="Router-Bold"/>
          <w:b/>
          <w:bCs/>
          <w:color w:val="D11324"/>
          <w:position w:val="1"/>
          <w:sz w:val="16"/>
          <w:szCs w:val="16"/>
        </w:rPr>
      </w:pPr>
      <w:r w:rsidRPr="00DC0FB4">
        <w:rPr>
          <w:rFonts w:ascii="Router-Bold" w:hAnsi="Router-Bold" w:cs="Router-Bold"/>
          <w:b/>
          <w:bCs/>
          <w:color w:val="D11324"/>
          <w:position w:val="1"/>
          <w:sz w:val="16"/>
          <w:szCs w:val="16"/>
        </w:rPr>
        <w:t>ITINERARIO</w:t>
      </w:r>
      <w:r>
        <w:rPr>
          <w:rFonts w:ascii="Router-Bold" w:hAnsi="Router-Bold" w:cs="Router-Bold"/>
          <w:b/>
          <w:bCs/>
          <w:color w:val="D11324"/>
          <w:position w:val="1"/>
          <w:sz w:val="16"/>
          <w:szCs w:val="16"/>
        </w:rPr>
        <w:t xml:space="preserve"> MODIFICADO</w:t>
      </w:r>
    </w:p>
    <w:p w14:paraId="597DAB89" w14:textId="2BF27B80" w:rsidR="00957DB7" w:rsidRDefault="00DC0FB4" w:rsidP="00DC0FB4">
      <w:pPr>
        <w:pStyle w:val="codigocabecera"/>
        <w:spacing w:line="211" w:lineRule="auto"/>
        <w:jc w:val="left"/>
      </w:pPr>
      <w:r>
        <w:t>C-9982</w:t>
      </w:r>
    </w:p>
    <w:p w14:paraId="48887611" w14:textId="6F019D0A" w:rsidR="00957DB7" w:rsidRDefault="00DC0FB4" w:rsidP="00DC0FB4">
      <w:pPr>
        <w:pStyle w:val="Ningnestilodeprrafo"/>
        <w:spacing w:line="211"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B92C76E" w14:textId="77777777" w:rsidR="00DC0FB4" w:rsidRDefault="00957DB7" w:rsidP="00DC0FB4">
      <w:pPr>
        <w:pStyle w:val="nochescabecera"/>
        <w:spacing w:line="211" w:lineRule="auto"/>
      </w:pPr>
      <w:r>
        <w:rPr>
          <w:rFonts w:ascii="Router-Bold" w:hAnsi="Router-Bold" w:cs="Router-Bold"/>
          <w:b/>
          <w:bCs/>
          <w:spacing w:val="-5"/>
        </w:rPr>
        <w:t xml:space="preserve">NOCHES  </w:t>
      </w:r>
      <w:r w:rsidR="00DC0FB4">
        <w:t>Catania 3. Palermo 2. Agrigento 1. Ragusa/Siracusa 1.</w:t>
      </w:r>
    </w:p>
    <w:p w14:paraId="1899E14E" w14:textId="58F9B601" w:rsidR="00957DB7" w:rsidRDefault="00957DB7" w:rsidP="00DC0FB4">
      <w:pPr>
        <w:pStyle w:val="Ningnestilodeprrafo"/>
        <w:spacing w:line="211" w:lineRule="auto"/>
        <w:rPr>
          <w:rFonts w:ascii="CoHeadline-Bold" w:hAnsi="CoHeadline-Bold" w:cs="CoHeadline-Bold"/>
          <w:b/>
          <w:bCs/>
          <w:color w:val="F20700"/>
          <w:spacing w:val="2"/>
          <w:sz w:val="20"/>
          <w:szCs w:val="20"/>
        </w:rPr>
      </w:pPr>
    </w:p>
    <w:p w14:paraId="50937811" w14:textId="77777777" w:rsidR="00DC0FB4" w:rsidRPr="00DC0FB4" w:rsidRDefault="00DC0FB4" w:rsidP="00DC0FB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DC0FB4">
        <w:rPr>
          <w:rFonts w:ascii="Router-Bold" w:hAnsi="Router-Bold" w:cs="Router-Bold"/>
          <w:b/>
          <w:bCs/>
          <w:color w:val="D41217"/>
          <w:w w:val="90"/>
          <w:sz w:val="16"/>
          <w:szCs w:val="16"/>
        </w:rPr>
        <w:t>Día 1º (Sábado) CATANIA</w:t>
      </w:r>
    </w:p>
    <w:p w14:paraId="4472031C"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w w:val="90"/>
          <w:sz w:val="16"/>
          <w:szCs w:val="16"/>
        </w:rPr>
      </w:pPr>
      <w:r w:rsidRPr="00DC0FB4">
        <w:rPr>
          <w:rFonts w:ascii="Router-Book" w:hAnsi="Router-Book" w:cs="Router-Book"/>
          <w:color w:val="000000"/>
          <w:w w:val="90"/>
          <w:sz w:val="16"/>
          <w:szCs w:val="16"/>
        </w:rPr>
        <w:t xml:space="preserve">Llegada a Catania. Traslado grupal con otros participantes al hotel. </w:t>
      </w:r>
      <w:r w:rsidRPr="00DC0FB4">
        <w:rPr>
          <w:rFonts w:ascii="Router-Bold" w:hAnsi="Router-Bold" w:cs="Router-Bold"/>
          <w:b/>
          <w:bCs/>
          <w:color w:val="000000"/>
          <w:w w:val="90"/>
          <w:sz w:val="16"/>
          <w:szCs w:val="16"/>
        </w:rPr>
        <w:t>Alojamiento</w:t>
      </w:r>
      <w:r w:rsidRPr="00DC0FB4">
        <w:rPr>
          <w:rFonts w:ascii="Router-Book" w:hAnsi="Router-Book" w:cs="Router-Book"/>
          <w:color w:val="000000"/>
          <w:w w:val="90"/>
          <w:sz w:val="16"/>
          <w:szCs w:val="16"/>
        </w:rPr>
        <w:t>.</w:t>
      </w:r>
    </w:p>
    <w:p w14:paraId="64EE2854"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w w:val="90"/>
          <w:sz w:val="16"/>
          <w:szCs w:val="16"/>
        </w:rPr>
      </w:pPr>
    </w:p>
    <w:p w14:paraId="1F8E1295" w14:textId="77777777" w:rsidR="00DC0FB4" w:rsidRPr="00DC0FB4" w:rsidRDefault="00DC0FB4" w:rsidP="00DC0FB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DC0FB4">
        <w:rPr>
          <w:rFonts w:ascii="Router-Bold" w:hAnsi="Router-Bold" w:cs="Router-Bold"/>
          <w:b/>
          <w:bCs/>
          <w:color w:val="D41217"/>
          <w:w w:val="90"/>
          <w:sz w:val="16"/>
          <w:szCs w:val="16"/>
        </w:rPr>
        <w:t>Día 2º (Domingo) CATANIA-ETNA–TAORMINA-CATANIA</w:t>
      </w:r>
    </w:p>
    <w:p w14:paraId="286B9F78"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w w:val="90"/>
          <w:sz w:val="16"/>
          <w:szCs w:val="16"/>
        </w:rPr>
      </w:pPr>
      <w:r w:rsidRPr="00DC0FB4">
        <w:rPr>
          <w:rFonts w:ascii="Router-Bold" w:hAnsi="Router-Bold" w:cs="Router-Bold"/>
          <w:b/>
          <w:bCs/>
          <w:color w:val="000000"/>
          <w:w w:val="90"/>
          <w:sz w:val="16"/>
          <w:szCs w:val="16"/>
        </w:rPr>
        <w:t>Desayuno</w:t>
      </w:r>
      <w:r w:rsidRPr="00DC0FB4">
        <w:rPr>
          <w:rFonts w:ascii="Router-Book" w:hAnsi="Router-Book" w:cs="Router-Book"/>
          <w:color w:val="000000"/>
          <w:w w:val="90"/>
          <w:sz w:val="16"/>
          <w:szCs w:val="16"/>
        </w:rPr>
        <w:t xml:space="preserve">. Si las condiciones meteorologicas lo permiten salida hacia el monte Etna: el volcán más alto, y aun activo, de Europa (3.345 metros): el autobús llegará hasta el Refugio Sapienza a 1.800 metros de altitud. Visita de los cráteres apagados, los llamados “Crateri Silvestri”. Espléndida es la variedad de flora y espléndidos son también, los paisajes lunares que se pueden ver por el camino. Durante siglos, el volcán ha creado un lugar donde naturaleza, cultura e historia se han unido para dar lugar a un paraje único en el mundo. Posibilidad de subir en funicular y/o jeep 4x4 hasta los 2.800 mts, (no incluido). </w:t>
      </w:r>
      <w:r w:rsidRPr="00DC0FB4">
        <w:rPr>
          <w:rFonts w:ascii="Router-Bold" w:hAnsi="Router-Bold" w:cs="Router-Bold"/>
          <w:b/>
          <w:bCs/>
          <w:color w:val="000000"/>
          <w:w w:val="90"/>
          <w:sz w:val="16"/>
          <w:szCs w:val="16"/>
        </w:rPr>
        <w:t>Almuerzo</w:t>
      </w:r>
      <w:r w:rsidRPr="00DC0FB4">
        <w:rPr>
          <w:rFonts w:ascii="Router-Book" w:hAnsi="Router-Book" w:cs="Router-Book"/>
          <w:color w:val="000000"/>
          <w:w w:val="90"/>
          <w:sz w:val="16"/>
          <w:szCs w:val="16"/>
        </w:rPr>
        <w:t xml:space="preserve">. Continuación a Taormina. Tiempo libre. Podrá descubrir las románticas callejuelas de la ciudad o visitar el famoso Teatro Griego desde donde se puede gozar de un magnífico panorama, tanto del Etna como del Mar Jónico. Regreso a Catania donde realizaremos una visita panorámica. </w:t>
      </w:r>
      <w:r w:rsidRPr="00DC0FB4">
        <w:rPr>
          <w:rFonts w:ascii="Router-Bold" w:hAnsi="Router-Bold" w:cs="Router-Bold"/>
          <w:b/>
          <w:bCs/>
          <w:color w:val="000000"/>
          <w:w w:val="90"/>
          <w:sz w:val="16"/>
          <w:szCs w:val="16"/>
        </w:rPr>
        <w:t>Alojamiento</w:t>
      </w:r>
      <w:r w:rsidRPr="00DC0FB4">
        <w:rPr>
          <w:rFonts w:ascii="Router-Book" w:hAnsi="Router-Book" w:cs="Router-Book"/>
          <w:color w:val="000000"/>
          <w:w w:val="90"/>
          <w:sz w:val="16"/>
          <w:szCs w:val="16"/>
        </w:rPr>
        <w:t xml:space="preserve">. </w:t>
      </w:r>
    </w:p>
    <w:p w14:paraId="43D1810E"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w w:val="90"/>
          <w:sz w:val="16"/>
          <w:szCs w:val="16"/>
        </w:rPr>
      </w:pPr>
    </w:p>
    <w:p w14:paraId="5750D458" w14:textId="77777777" w:rsidR="00DC0FB4" w:rsidRPr="00DC0FB4" w:rsidRDefault="00DC0FB4" w:rsidP="00DC0FB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DC0FB4">
        <w:rPr>
          <w:rFonts w:ascii="Router-Bold" w:hAnsi="Router-Bold" w:cs="Router-Bold"/>
          <w:b/>
          <w:bCs/>
          <w:color w:val="D41217"/>
          <w:w w:val="90"/>
          <w:sz w:val="16"/>
          <w:szCs w:val="16"/>
        </w:rPr>
        <w:t>Día 3º (Lunes) CATANIA-PIAZZA ARMERINA-CEFALÙ-PALERMO</w:t>
      </w:r>
    </w:p>
    <w:p w14:paraId="52EF2123"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w w:val="90"/>
          <w:sz w:val="16"/>
          <w:szCs w:val="16"/>
        </w:rPr>
      </w:pPr>
      <w:r w:rsidRPr="00DC0FB4">
        <w:rPr>
          <w:rFonts w:ascii="Router-Bold" w:hAnsi="Router-Bold" w:cs="Router-Bold"/>
          <w:b/>
          <w:bCs/>
          <w:color w:val="000000"/>
          <w:w w:val="90"/>
          <w:sz w:val="16"/>
          <w:szCs w:val="16"/>
        </w:rPr>
        <w:t>Desayuno</w:t>
      </w:r>
      <w:r w:rsidRPr="00DC0FB4">
        <w:rPr>
          <w:rFonts w:ascii="Router-Book" w:hAnsi="Router-Book" w:cs="Router-Book"/>
          <w:color w:val="000000"/>
          <w:w w:val="90"/>
          <w:sz w:val="16"/>
          <w:szCs w:val="16"/>
        </w:rPr>
        <w:t xml:space="preserve">. Salida hacia Piazza Armerina y visita con guía local de la espléndida Villa Romana del Casale, lujosa morada, que se encuentra en el corazón de Sicilia, importante ejemplo de la época romana y donde se pueden admirar los preciosos mosaicos que representan los usos y las costumbres de aquel tiempo. </w:t>
      </w:r>
      <w:r w:rsidRPr="00DC0FB4">
        <w:rPr>
          <w:rFonts w:ascii="Router-Bold" w:hAnsi="Router-Bold" w:cs="Router-Bold"/>
          <w:b/>
          <w:bCs/>
          <w:color w:val="000000"/>
          <w:w w:val="90"/>
          <w:sz w:val="16"/>
          <w:szCs w:val="16"/>
        </w:rPr>
        <w:t>Almuerzo</w:t>
      </w:r>
      <w:r w:rsidRPr="00DC0FB4">
        <w:rPr>
          <w:rFonts w:ascii="Router-Book" w:hAnsi="Router-Book" w:cs="Router-Book"/>
          <w:color w:val="000000"/>
          <w:w w:val="90"/>
          <w:sz w:val="16"/>
          <w:szCs w:val="16"/>
        </w:rPr>
        <w:t xml:space="preserve">. Seguiremos hacia Cefalú: un sugestivo pueblo cerca del mar que presenta al visitante una maravillosa muestra artística de luces y colores. No olviden de visitar la estupenda catedral normanda que se remonta al 1131 y el lavadero medieval. Tiempo libre. Traslado al hotel de Palermo. </w:t>
      </w:r>
      <w:r w:rsidRPr="00DC0FB4">
        <w:rPr>
          <w:rFonts w:ascii="Router-Bold" w:hAnsi="Router-Bold" w:cs="Router-Bold"/>
          <w:b/>
          <w:bCs/>
          <w:color w:val="000000"/>
          <w:w w:val="90"/>
          <w:sz w:val="16"/>
          <w:szCs w:val="16"/>
        </w:rPr>
        <w:t>Alojamiento</w:t>
      </w:r>
      <w:r w:rsidRPr="00DC0FB4">
        <w:rPr>
          <w:rFonts w:ascii="Router-Book" w:hAnsi="Router-Book" w:cs="Router-Book"/>
          <w:color w:val="000000"/>
          <w:w w:val="90"/>
          <w:sz w:val="16"/>
          <w:szCs w:val="16"/>
        </w:rPr>
        <w:t xml:space="preserve">. </w:t>
      </w:r>
    </w:p>
    <w:p w14:paraId="3AD72E81"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w w:val="90"/>
          <w:sz w:val="16"/>
          <w:szCs w:val="16"/>
        </w:rPr>
      </w:pPr>
    </w:p>
    <w:p w14:paraId="6C1FEF31" w14:textId="77777777" w:rsidR="00DC0FB4" w:rsidRPr="00DC0FB4" w:rsidRDefault="00DC0FB4" w:rsidP="00DC0FB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DC0FB4">
        <w:rPr>
          <w:rFonts w:ascii="Router-Bold" w:hAnsi="Router-Bold" w:cs="Router-Bold"/>
          <w:b/>
          <w:bCs/>
          <w:color w:val="D41217"/>
          <w:w w:val="90"/>
          <w:sz w:val="16"/>
          <w:szCs w:val="16"/>
        </w:rPr>
        <w:t xml:space="preserve">Día 4º (Martes) PALERMO-MONREALE-PALERMO </w:t>
      </w:r>
    </w:p>
    <w:p w14:paraId="20280CF6"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w w:val="90"/>
          <w:sz w:val="16"/>
          <w:szCs w:val="16"/>
        </w:rPr>
      </w:pPr>
      <w:r w:rsidRPr="00DC0FB4">
        <w:rPr>
          <w:rFonts w:ascii="Router-Bold" w:hAnsi="Router-Bold" w:cs="Router-Bold"/>
          <w:b/>
          <w:bCs/>
          <w:color w:val="000000"/>
          <w:w w:val="90"/>
          <w:sz w:val="16"/>
          <w:szCs w:val="16"/>
        </w:rPr>
        <w:t>Desayuno</w:t>
      </w:r>
      <w:r w:rsidRPr="00DC0FB4">
        <w:rPr>
          <w:rFonts w:ascii="Router-Book" w:hAnsi="Router-Book" w:cs="Router-Book"/>
          <w:color w:val="000000"/>
          <w:w w:val="90"/>
          <w:sz w:val="16"/>
          <w:szCs w:val="16"/>
        </w:rPr>
        <w:t xml:space="preserve">. Por la mañana, realizaremos un paseo por el centro histórico de la capital siciliana. Visitaremos sus principales monumentos tales como la Capilla Palatina, la Catedral de Palermo, la famosa Piazza Pretoria, con su inmensa fuente completamente trabajada en mármol blanco de Carrara con alegorías mitológicas, los Quattro Canti o Piazza Villena, en honor al virrey bajo cuyo mandato se finalizó la construcción de los cuatro palacios barrocos en la intersección de Via Vittorio Emmanuele y Via Maqueda. Pasaremos delante de la Iglesia normanda de la Martorana también denominada Santa Maria del’Ammiraglio que fue alzada en 1143 por Giorgio de Antioquía, almirante de Roger II y entraremos en la Iglesia de Santa Caterina. </w:t>
      </w:r>
      <w:r w:rsidRPr="00DC0FB4">
        <w:rPr>
          <w:rFonts w:ascii="Router-Bold" w:hAnsi="Router-Bold" w:cs="Router-Bold"/>
          <w:b/>
          <w:bCs/>
          <w:color w:val="000000"/>
          <w:w w:val="90"/>
          <w:sz w:val="16"/>
          <w:szCs w:val="16"/>
        </w:rPr>
        <w:t>Almuerzo</w:t>
      </w:r>
      <w:r w:rsidRPr="00DC0FB4">
        <w:rPr>
          <w:rFonts w:ascii="Router-Book" w:hAnsi="Router-Book" w:cs="Router-Book"/>
          <w:color w:val="000000"/>
          <w:w w:val="90"/>
          <w:sz w:val="16"/>
          <w:szCs w:val="16"/>
        </w:rPr>
        <w:t xml:space="preserve"> y visita del teatro homónimo. Por la tarde, salida hacia Monreale y visita del Claustro Benedictino y de la Catedral. Bajo la sugerente excusa de sueño celestial en el que la propia Virgen María le indicaba el lugar exacto donde se escondía un magno tesoro dejado por su padre, el rey normando Guillermo II llevó a cabo la construcción de una de las catedrales más bellas de Europa. </w:t>
      </w:r>
      <w:r w:rsidRPr="00DC0FB4">
        <w:rPr>
          <w:rFonts w:ascii="Router-Bold" w:hAnsi="Router-Bold" w:cs="Router-Bold"/>
          <w:b/>
          <w:bCs/>
          <w:color w:val="000000"/>
          <w:w w:val="90"/>
          <w:sz w:val="16"/>
          <w:szCs w:val="16"/>
        </w:rPr>
        <w:t>Alojamiento</w:t>
      </w:r>
      <w:r w:rsidRPr="00DC0FB4">
        <w:rPr>
          <w:rFonts w:ascii="Router-Book" w:hAnsi="Router-Book" w:cs="Router-Book"/>
          <w:color w:val="000000"/>
          <w:w w:val="90"/>
          <w:sz w:val="16"/>
          <w:szCs w:val="16"/>
        </w:rPr>
        <w:t xml:space="preserve">. </w:t>
      </w:r>
    </w:p>
    <w:p w14:paraId="3B85EAE5"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w w:val="90"/>
          <w:sz w:val="16"/>
          <w:szCs w:val="16"/>
        </w:rPr>
      </w:pPr>
    </w:p>
    <w:p w14:paraId="1B912F81" w14:textId="77777777" w:rsidR="00DC0FB4" w:rsidRPr="00DC0FB4" w:rsidRDefault="00DC0FB4" w:rsidP="00DC0FB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DC0FB4">
        <w:rPr>
          <w:rFonts w:ascii="Router-Bold" w:hAnsi="Router-Bold" w:cs="Router-Bold"/>
          <w:b/>
          <w:bCs/>
          <w:color w:val="D41217"/>
          <w:w w:val="90"/>
          <w:sz w:val="16"/>
          <w:szCs w:val="16"/>
        </w:rPr>
        <w:t xml:space="preserve">Día 5º (Miércoles) PALERMO-ERICE-AGRIGENTO </w:t>
      </w:r>
    </w:p>
    <w:p w14:paraId="2BD83950"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w w:val="90"/>
          <w:sz w:val="16"/>
          <w:szCs w:val="16"/>
        </w:rPr>
      </w:pPr>
      <w:r w:rsidRPr="00DC0FB4">
        <w:rPr>
          <w:rFonts w:ascii="Router-Bold" w:hAnsi="Router-Bold" w:cs="Router-Bold"/>
          <w:b/>
          <w:bCs/>
          <w:color w:val="000000"/>
          <w:w w:val="90"/>
          <w:sz w:val="16"/>
          <w:szCs w:val="16"/>
        </w:rPr>
        <w:t>Desayuno</w:t>
      </w:r>
      <w:r w:rsidRPr="00DC0FB4">
        <w:rPr>
          <w:rFonts w:ascii="Router-Book" w:hAnsi="Router-Book" w:cs="Router-Book"/>
          <w:color w:val="000000"/>
          <w:w w:val="90"/>
          <w:sz w:val="16"/>
          <w:szCs w:val="16"/>
        </w:rPr>
        <w:t xml:space="preserve">. Salida hacia Erice, pueblo medieval situado a 750 metros sobre el nivel del mar. Reúne muchos rasgos sicilianos, como un urbanismo normando, la organización árabe de la vivienda en torno al patio y un amplio abanico de dulces. Continuamos hacia la parte occidental de Sicilia. </w:t>
      </w:r>
      <w:r w:rsidRPr="00DC0FB4">
        <w:rPr>
          <w:rFonts w:ascii="Router-Bold" w:hAnsi="Router-Bold" w:cs="Router-Bold"/>
          <w:b/>
          <w:bCs/>
          <w:color w:val="000000"/>
          <w:w w:val="90"/>
          <w:sz w:val="16"/>
          <w:szCs w:val="16"/>
        </w:rPr>
        <w:t>Almuerzo</w:t>
      </w:r>
      <w:r w:rsidRPr="00DC0FB4">
        <w:rPr>
          <w:rFonts w:ascii="Router-Book" w:hAnsi="Router-Book" w:cs="Router-Book"/>
          <w:color w:val="000000"/>
          <w:w w:val="90"/>
          <w:sz w:val="16"/>
          <w:szCs w:val="16"/>
        </w:rPr>
        <w:t xml:space="preserve"> en Castellvetrano, en una casa rural con degustación de aceite de oliva. salida hacia Agrigento para la visita del Valle de los Templos de Agrigento, una de las más majestuosas ciudades del antiguo Mediterráneo, que aún se conserva en excelentes condiciones. El parque arqueológico incluye uno de los “mayores tesoros de la herencia griega en Sicilia, que todavía existe”. En el interior se pueden visitar los templos maravillosos, algunos de los cuales están bastante intactos. El Valle de los Templos es patrimonio de la humanidad de la UNESCO desde 1997. </w:t>
      </w:r>
      <w:r w:rsidRPr="00DC0FB4">
        <w:rPr>
          <w:rFonts w:ascii="Router-Bold" w:hAnsi="Router-Bold" w:cs="Router-Bold"/>
          <w:b/>
          <w:bCs/>
          <w:color w:val="000000"/>
          <w:w w:val="90"/>
          <w:sz w:val="16"/>
          <w:szCs w:val="16"/>
        </w:rPr>
        <w:t>Cena y alojamiento</w:t>
      </w:r>
      <w:r w:rsidRPr="00DC0FB4">
        <w:rPr>
          <w:rFonts w:ascii="Router-Book" w:hAnsi="Router-Book" w:cs="Router-Book"/>
          <w:color w:val="000000"/>
          <w:w w:val="90"/>
          <w:sz w:val="16"/>
          <w:szCs w:val="16"/>
        </w:rPr>
        <w:t xml:space="preserve">. </w:t>
      </w:r>
    </w:p>
    <w:p w14:paraId="211B768D"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w w:val="90"/>
          <w:sz w:val="16"/>
          <w:szCs w:val="16"/>
        </w:rPr>
      </w:pPr>
    </w:p>
    <w:p w14:paraId="359FB373" w14:textId="77777777" w:rsidR="00DC0FB4" w:rsidRPr="00DC0FB4" w:rsidRDefault="00DC0FB4" w:rsidP="00DC0FB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DC0FB4">
        <w:rPr>
          <w:rFonts w:ascii="Router-Bold" w:hAnsi="Router-Bold" w:cs="Router-Bold"/>
          <w:b/>
          <w:bCs/>
          <w:color w:val="D41217"/>
          <w:w w:val="90"/>
          <w:sz w:val="16"/>
          <w:szCs w:val="16"/>
        </w:rPr>
        <w:t xml:space="preserve">Día 6º (Jueves) AGRIGENTO-MODICA-RAGUSA/SIRACUSA </w:t>
      </w:r>
    </w:p>
    <w:p w14:paraId="4AB40D68"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w w:val="90"/>
          <w:sz w:val="16"/>
          <w:szCs w:val="16"/>
        </w:rPr>
      </w:pPr>
      <w:r w:rsidRPr="00DC0FB4">
        <w:rPr>
          <w:rFonts w:ascii="Router-Bold" w:hAnsi="Router-Bold" w:cs="Router-Bold"/>
          <w:b/>
          <w:bCs/>
          <w:color w:val="000000"/>
          <w:w w:val="90"/>
          <w:sz w:val="16"/>
          <w:szCs w:val="16"/>
        </w:rPr>
        <w:t>Desayuno</w:t>
      </w:r>
      <w:r w:rsidRPr="00DC0FB4">
        <w:rPr>
          <w:rFonts w:ascii="Router-Book" w:hAnsi="Router-Book" w:cs="Router-Book"/>
          <w:color w:val="000000"/>
          <w:w w:val="90"/>
          <w:sz w:val="16"/>
          <w:szCs w:val="16"/>
        </w:rPr>
        <w:t xml:space="preserve">. Salida hacia Modica, ciudad en el sur de Sicilia declarada como parte de las ciudades del barroco tardío de Val di Noto. Fundada alrededor del siglo VII a.C durante el periodo de colonización griega y conocida por su famoso chocolate con un sabor único perfumado con fragancias sicilianas (Canela, chile, café, cáscara de limón, pistacho, Marsala, almendra, higos, vainilla). El cual posee el certificado “IGP” (Indicacion Geográfica Protegida ). Degustación en una chocolateria local. </w:t>
      </w:r>
      <w:r w:rsidRPr="00DC0FB4">
        <w:rPr>
          <w:rFonts w:ascii="Router-Bold" w:hAnsi="Router-Bold" w:cs="Router-Bold"/>
          <w:b/>
          <w:bCs/>
          <w:color w:val="000000"/>
          <w:w w:val="90"/>
          <w:sz w:val="16"/>
          <w:szCs w:val="16"/>
        </w:rPr>
        <w:t>Almuerzo</w:t>
      </w:r>
      <w:r w:rsidRPr="00DC0FB4">
        <w:rPr>
          <w:rFonts w:ascii="Router-Book" w:hAnsi="Router-Book" w:cs="Router-Book"/>
          <w:color w:val="000000"/>
          <w:w w:val="90"/>
          <w:sz w:val="16"/>
          <w:szCs w:val="16"/>
        </w:rPr>
        <w:t xml:space="preserve">. Continuación hacia Ragusa, también esta ciudad es Patrimonio Unesco desde el 2002 y representa la culminación del período barroco floreciente en Europa. Modica, Noto, Palazzolo Acreide, Ragusa y Scicli fueron destruidas por un terrible terremoto en 1693. Este terremoto cambió radicalmente la topografía del este de Sicilia, ya que todas las ciudades fueron reconstruidas en base a los nuevos cánones del barroco tardío. </w:t>
      </w:r>
      <w:r w:rsidRPr="00DC0FB4">
        <w:rPr>
          <w:rFonts w:ascii="Router-Bold" w:hAnsi="Router-Bold" w:cs="Router-Bold"/>
          <w:b/>
          <w:bCs/>
          <w:color w:val="000000"/>
          <w:w w:val="90"/>
          <w:sz w:val="16"/>
          <w:szCs w:val="16"/>
        </w:rPr>
        <w:t>Alojamiento</w:t>
      </w:r>
      <w:r w:rsidRPr="00DC0FB4">
        <w:rPr>
          <w:rFonts w:ascii="Router-Book" w:hAnsi="Router-Book" w:cs="Router-Book"/>
          <w:color w:val="000000"/>
          <w:w w:val="90"/>
          <w:sz w:val="16"/>
          <w:szCs w:val="16"/>
        </w:rPr>
        <w:t xml:space="preserve">. </w:t>
      </w:r>
    </w:p>
    <w:p w14:paraId="78732552"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w w:val="90"/>
          <w:sz w:val="16"/>
          <w:szCs w:val="16"/>
        </w:rPr>
      </w:pPr>
    </w:p>
    <w:p w14:paraId="746BB31F" w14:textId="77777777" w:rsidR="00DC0FB4" w:rsidRPr="00DC0FB4" w:rsidRDefault="00DC0FB4" w:rsidP="00DC0FB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DC0FB4">
        <w:rPr>
          <w:rFonts w:ascii="Router-Bold" w:hAnsi="Router-Bold" w:cs="Router-Bold"/>
          <w:b/>
          <w:bCs/>
          <w:color w:val="D41217"/>
          <w:w w:val="90"/>
          <w:sz w:val="16"/>
          <w:szCs w:val="16"/>
        </w:rPr>
        <w:t>Día 7º (Viernes) RAGUSA/SIRACUSA-NOTO-SIRACUSA-CATANIA</w:t>
      </w:r>
    </w:p>
    <w:p w14:paraId="62C3A186"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w w:val="90"/>
          <w:sz w:val="16"/>
          <w:szCs w:val="16"/>
        </w:rPr>
      </w:pPr>
      <w:r w:rsidRPr="00DC0FB4">
        <w:rPr>
          <w:rFonts w:ascii="Router-Bold" w:hAnsi="Router-Bold" w:cs="Router-Bold"/>
          <w:b/>
          <w:bCs/>
          <w:color w:val="000000"/>
          <w:w w:val="90"/>
          <w:sz w:val="16"/>
          <w:szCs w:val="16"/>
        </w:rPr>
        <w:t>Desayuno</w:t>
      </w:r>
      <w:r w:rsidRPr="00DC0FB4">
        <w:rPr>
          <w:rFonts w:ascii="Router-Book" w:hAnsi="Router-Book" w:cs="Router-Book"/>
          <w:color w:val="000000"/>
          <w:w w:val="90"/>
          <w:sz w:val="16"/>
          <w:szCs w:val="16"/>
        </w:rPr>
        <w:t xml:space="preserve">. Continuación de la visita del Val di Noto, cuna nel barroco siciliano tardío debido al gran terremoto del 1693 que cambió radicalmente la topografía del este de Sicilia, ya que todas las ciudades fueron reconstruidas. Visita de la ciudad de Noto, capital del barroco siciliano donde se puede admirar la catedral totalmente renovada tras varios años de restauración, así como pasear por sus calles llenas de tesoros arquitectónicos. Continuación hacia Siracusa: la ciudad más grande de la antigüedad fundada en el 734-733 a.c. y llamada Syraka. Si las condiciones lo permiten, realizaremos un mini crucero para poder admirar las bellezas del casco antiguo de Siracusa a bordo de un barco. </w:t>
      </w:r>
      <w:r w:rsidRPr="00DC0FB4">
        <w:rPr>
          <w:rFonts w:ascii="Router-Bold" w:hAnsi="Router-Bold" w:cs="Router-Bold"/>
          <w:b/>
          <w:bCs/>
          <w:color w:val="000000"/>
          <w:w w:val="90"/>
          <w:sz w:val="16"/>
          <w:szCs w:val="16"/>
        </w:rPr>
        <w:t>Almuerzo</w:t>
      </w:r>
      <w:r w:rsidRPr="00DC0FB4">
        <w:rPr>
          <w:rFonts w:ascii="Router-Book" w:hAnsi="Router-Book" w:cs="Router-Book"/>
          <w:color w:val="000000"/>
          <w:w w:val="90"/>
          <w:sz w:val="16"/>
          <w:szCs w:val="16"/>
        </w:rPr>
        <w:t xml:space="preserve">. Por la tarde visita de Siracusa que se extiende a lo largo del mar, junto a la isla de Ortigia, que está unida a la tierra firme por un puente y ofrece al visitante los restos de su glorioso pasado: El Templo di Minerva, transformado en Catedral Cristiana, la legendaria Fontana di Arethusa, el Templo di Apollo, el Teatro Greco y el Anfiteatro Romano situado cerca de las Latomie, el Orecchio di Dionisio. Continuación hacia Catania. </w:t>
      </w:r>
      <w:r w:rsidRPr="00DC0FB4">
        <w:rPr>
          <w:rFonts w:ascii="Router-Bold" w:hAnsi="Router-Bold" w:cs="Router-Bold"/>
          <w:b/>
          <w:bCs/>
          <w:color w:val="000000"/>
          <w:w w:val="90"/>
          <w:sz w:val="16"/>
          <w:szCs w:val="16"/>
        </w:rPr>
        <w:t>Alojamiento</w:t>
      </w:r>
      <w:r w:rsidRPr="00DC0FB4">
        <w:rPr>
          <w:rFonts w:ascii="Router-Book" w:hAnsi="Router-Book" w:cs="Router-Book"/>
          <w:color w:val="000000"/>
          <w:w w:val="90"/>
          <w:sz w:val="16"/>
          <w:szCs w:val="16"/>
        </w:rPr>
        <w:t xml:space="preserve">. </w:t>
      </w:r>
    </w:p>
    <w:p w14:paraId="061875DD"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w w:val="90"/>
          <w:sz w:val="16"/>
          <w:szCs w:val="16"/>
        </w:rPr>
      </w:pPr>
    </w:p>
    <w:p w14:paraId="736E4D23" w14:textId="77777777" w:rsidR="00DC0FB4" w:rsidRPr="00DC0FB4" w:rsidRDefault="00DC0FB4" w:rsidP="00DC0FB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DC0FB4">
        <w:rPr>
          <w:rFonts w:ascii="Router-Bold" w:hAnsi="Router-Bold" w:cs="Router-Bold"/>
          <w:b/>
          <w:bCs/>
          <w:color w:val="D41217"/>
          <w:w w:val="90"/>
          <w:sz w:val="16"/>
          <w:szCs w:val="16"/>
        </w:rPr>
        <w:t>Día 8º (Sábado) CATANIA</w:t>
      </w:r>
    </w:p>
    <w:p w14:paraId="69923E35"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w w:val="90"/>
          <w:sz w:val="16"/>
          <w:szCs w:val="16"/>
        </w:rPr>
      </w:pPr>
      <w:r w:rsidRPr="00DC0FB4">
        <w:rPr>
          <w:rFonts w:ascii="Router-Bold" w:hAnsi="Router-Bold" w:cs="Router-Bold"/>
          <w:b/>
          <w:bCs/>
          <w:color w:val="000000"/>
          <w:w w:val="90"/>
          <w:sz w:val="16"/>
          <w:szCs w:val="16"/>
        </w:rPr>
        <w:t>Desayuno</w:t>
      </w:r>
      <w:r w:rsidRPr="00DC0FB4">
        <w:rPr>
          <w:rFonts w:ascii="Router-Book" w:hAnsi="Router-Book" w:cs="Router-Book"/>
          <w:color w:val="000000"/>
          <w:w w:val="90"/>
          <w:sz w:val="16"/>
          <w:szCs w:val="16"/>
        </w:rPr>
        <w:t xml:space="preserve">. Traslado grupal al aeropuerto de Catania. </w:t>
      </w:r>
      <w:r w:rsidRPr="00DC0FB4">
        <w:rPr>
          <w:rFonts w:ascii="Router-Bold" w:hAnsi="Router-Bold" w:cs="Router-Bold"/>
          <w:b/>
          <w:bCs/>
          <w:color w:val="000000"/>
          <w:w w:val="90"/>
          <w:sz w:val="16"/>
          <w:szCs w:val="16"/>
        </w:rPr>
        <w:t>Fin de los servicios</w:t>
      </w:r>
      <w:r w:rsidRPr="00DC0FB4">
        <w:rPr>
          <w:rFonts w:ascii="Router-Book" w:hAnsi="Router-Book" w:cs="Router-Book"/>
          <w:color w:val="000000"/>
          <w:w w:val="90"/>
          <w:sz w:val="16"/>
          <w:szCs w:val="16"/>
        </w:rPr>
        <w:t>.</w:t>
      </w:r>
    </w:p>
    <w:p w14:paraId="2A697942"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w w:val="90"/>
          <w:sz w:val="16"/>
          <w:szCs w:val="16"/>
        </w:rPr>
      </w:pPr>
    </w:p>
    <w:p w14:paraId="2B5D9213" w14:textId="77777777" w:rsidR="00DC0FB4" w:rsidRPr="00DC0FB4" w:rsidRDefault="00DC0FB4" w:rsidP="00DC0FB4">
      <w:pPr>
        <w:autoSpaceDE w:val="0"/>
        <w:autoSpaceDN w:val="0"/>
        <w:adjustRightInd w:val="0"/>
        <w:spacing w:line="211" w:lineRule="auto"/>
        <w:ind w:left="113" w:hanging="113"/>
        <w:jc w:val="both"/>
        <w:textAlignment w:val="center"/>
        <w:rPr>
          <w:rFonts w:ascii="Router-Bold" w:hAnsi="Router-Bold" w:cs="Router-Bold"/>
          <w:b/>
          <w:bCs/>
          <w:color w:val="000000"/>
          <w:w w:val="90"/>
          <w:sz w:val="14"/>
          <w:szCs w:val="14"/>
        </w:rPr>
      </w:pPr>
      <w:r w:rsidRPr="00DC0FB4">
        <w:rPr>
          <w:rFonts w:ascii="Router-Bold" w:hAnsi="Router-Bold" w:cs="Router-Bold"/>
          <w:b/>
          <w:bCs/>
          <w:color w:val="000000"/>
          <w:w w:val="90"/>
          <w:sz w:val="14"/>
          <w:szCs w:val="14"/>
        </w:rPr>
        <w:t xml:space="preserve">Notas: </w:t>
      </w:r>
    </w:p>
    <w:p w14:paraId="3FB9A61D" w14:textId="77777777" w:rsidR="00DC0FB4" w:rsidRPr="00DC0FB4" w:rsidRDefault="00DC0FB4" w:rsidP="00DC0FB4">
      <w:pPr>
        <w:autoSpaceDE w:val="0"/>
        <w:autoSpaceDN w:val="0"/>
        <w:adjustRightInd w:val="0"/>
        <w:spacing w:line="211" w:lineRule="auto"/>
        <w:ind w:left="113" w:hanging="113"/>
        <w:jc w:val="both"/>
        <w:textAlignment w:val="center"/>
        <w:rPr>
          <w:rFonts w:ascii="Router-Book" w:hAnsi="Router-Book" w:cs="Router-Book"/>
          <w:color w:val="000000"/>
          <w:w w:val="90"/>
          <w:sz w:val="14"/>
          <w:szCs w:val="14"/>
        </w:rPr>
      </w:pPr>
      <w:r w:rsidRPr="00DC0FB4">
        <w:rPr>
          <w:rFonts w:ascii="Router-Book" w:hAnsi="Router-Book" w:cs="Router-Book"/>
          <w:color w:val="000000"/>
          <w:w w:val="90"/>
          <w:sz w:val="14"/>
          <w:szCs w:val="14"/>
        </w:rPr>
        <w:t>-</w:t>
      </w:r>
      <w:r w:rsidRPr="00DC0FB4">
        <w:rPr>
          <w:rFonts w:ascii="Router-Book" w:hAnsi="Router-Book" w:cs="Router-Book"/>
          <w:color w:val="000000"/>
          <w:w w:val="90"/>
          <w:sz w:val="14"/>
          <w:szCs w:val="14"/>
        </w:rPr>
        <w:tab/>
        <w:t>Con menos de 7 participantes, el viaje podría realizarse con un chófer/guía.</w:t>
      </w:r>
    </w:p>
    <w:p w14:paraId="50267DC0" w14:textId="77777777" w:rsidR="00DC0FB4" w:rsidRPr="00DC0FB4" w:rsidRDefault="00DC0FB4" w:rsidP="00DC0FB4">
      <w:pPr>
        <w:autoSpaceDE w:val="0"/>
        <w:autoSpaceDN w:val="0"/>
        <w:adjustRightInd w:val="0"/>
        <w:spacing w:line="211" w:lineRule="auto"/>
        <w:ind w:left="113" w:hanging="113"/>
        <w:jc w:val="both"/>
        <w:textAlignment w:val="center"/>
        <w:rPr>
          <w:rFonts w:ascii="Router-Book" w:hAnsi="Router-Book" w:cs="Router-Book"/>
          <w:color w:val="000000"/>
          <w:w w:val="90"/>
          <w:sz w:val="14"/>
          <w:szCs w:val="14"/>
        </w:rPr>
      </w:pPr>
      <w:r w:rsidRPr="00DC0FB4">
        <w:rPr>
          <w:rFonts w:ascii="Router-Book" w:hAnsi="Router-Book" w:cs="Router-Book"/>
          <w:color w:val="000000"/>
          <w:w w:val="90"/>
          <w:sz w:val="14"/>
          <w:szCs w:val="14"/>
        </w:rPr>
        <w:t>-</w:t>
      </w:r>
      <w:r w:rsidRPr="00DC0FB4">
        <w:rPr>
          <w:rFonts w:ascii="Router-Book" w:hAnsi="Router-Book" w:cs="Router-Book"/>
          <w:color w:val="000000"/>
          <w:w w:val="90"/>
          <w:sz w:val="14"/>
          <w:szCs w:val="14"/>
        </w:rPr>
        <w:tab/>
        <w:t>Las salidas se operarán con un máximo de 30 participantes.</w:t>
      </w:r>
    </w:p>
    <w:p w14:paraId="6FB31912" w14:textId="77777777" w:rsidR="00DC0FB4" w:rsidRPr="00DC0FB4" w:rsidRDefault="00DC0FB4" w:rsidP="00DC0FB4">
      <w:pPr>
        <w:autoSpaceDE w:val="0"/>
        <w:autoSpaceDN w:val="0"/>
        <w:adjustRightInd w:val="0"/>
        <w:spacing w:line="211" w:lineRule="auto"/>
        <w:ind w:left="113" w:hanging="113"/>
        <w:jc w:val="both"/>
        <w:textAlignment w:val="center"/>
        <w:rPr>
          <w:rFonts w:ascii="Router-Book" w:hAnsi="Router-Book" w:cs="Router-Book"/>
          <w:color w:val="000000"/>
          <w:w w:val="90"/>
          <w:sz w:val="14"/>
          <w:szCs w:val="14"/>
        </w:rPr>
      </w:pPr>
      <w:r w:rsidRPr="00DC0FB4">
        <w:rPr>
          <w:rFonts w:ascii="Router-Book" w:hAnsi="Router-Book" w:cs="Router-Book"/>
          <w:color w:val="000000"/>
          <w:w w:val="90"/>
          <w:sz w:val="14"/>
          <w:szCs w:val="14"/>
        </w:rPr>
        <w:t>-</w:t>
      </w:r>
      <w:r w:rsidRPr="00DC0FB4">
        <w:rPr>
          <w:rFonts w:ascii="Router-Book" w:hAnsi="Router-Book" w:cs="Router-Book"/>
          <w:color w:val="000000"/>
          <w:w w:val="90"/>
          <w:sz w:val="14"/>
          <w:szCs w:val="14"/>
        </w:rPr>
        <w:tab/>
        <w:t>En algunas salidas, el hotel reservado podría ser en la zona de Taormina en vez de Catania.</w:t>
      </w:r>
    </w:p>
    <w:p w14:paraId="44D5BE13" w14:textId="77777777" w:rsidR="00DC0FB4" w:rsidRPr="00DC0FB4" w:rsidRDefault="00DC0FB4" w:rsidP="00DC0FB4">
      <w:pPr>
        <w:autoSpaceDE w:val="0"/>
        <w:autoSpaceDN w:val="0"/>
        <w:adjustRightInd w:val="0"/>
        <w:spacing w:line="211" w:lineRule="auto"/>
        <w:ind w:left="113" w:hanging="113"/>
        <w:jc w:val="both"/>
        <w:textAlignment w:val="center"/>
        <w:rPr>
          <w:rFonts w:ascii="Router-Book" w:hAnsi="Router-Book" w:cs="Router-Book"/>
          <w:color w:val="000000"/>
          <w:w w:val="90"/>
          <w:sz w:val="14"/>
          <w:szCs w:val="14"/>
        </w:rPr>
      </w:pPr>
      <w:r w:rsidRPr="00DC0FB4">
        <w:rPr>
          <w:rFonts w:ascii="Router-Book" w:hAnsi="Router-Book" w:cs="Router-Book"/>
          <w:color w:val="000000"/>
          <w:w w:val="90"/>
          <w:sz w:val="14"/>
          <w:szCs w:val="14"/>
        </w:rPr>
        <w:t>-</w:t>
      </w:r>
      <w:r w:rsidRPr="00DC0FB4">
        <w:rPr>
          <w:rFonts w:ascii="Router-Book" w:hAnsi="Router-Book" w:cs="Router-Book"/>
          <w:color w:val="000000"/>
          <w:w w:val="90"/>
          <w:sz w:val="14"/>
          <w:szCs w:val="14"/>
        </w:rPr>
        <w:tab/>
        <w:t>En algunas salidas, el hotel reservado podría ser en la zona de Siracusa.</w:t>
      </w:r>
    </w:p>
    <w:p w14:paraId="56E9C661" w14:textId="77777777" w:rsidR="00DC0FB4" w:rsidRPr="00DC0FB4" w:rsidRDefault="00DC0FB4" w:rsidP="00DC0FB4">
      <w:pPr>
        <w:autoSpaceDE w:val="0"/>
        <w:autoSpaceDN w:val="0"/>
        <w:adjustRightInd w:val="0"/>
        <w:spacing w:line="211" w:lineRule="auto"/>
        <w:ind w:left="113" w:hanging="113"/>
        <w:jc w:val="both"/>
        <w:textAlignment w:val="center"/>
        <w:rPr>
          <w:rFonts w:ascii="Router-Book" w:hAnsi="Router-Book" w:cs="Router-Book"/>
          <w:color w:val="000000"/>
          <w:w w:val="90"/>
          <w:sz w:val="14"/>
          <w:szCs w:val="14"/>
        </w:rPr>
      </w:pPr>
      <w:r w:rsidRPr="00DC0FB4">
        <w:rPr>
          <w:rFonts w:ascii="Router-Book" w:hAnsi="Router-Book" w:cs="Router-Book"/>
          <w:color w:val="000000"/>
          <w:w w:val="90"/>
          <w:sz w:val="14"/>
          <w:szCs w:val="14"/>
        </w:rPr>
        <w:t>-</w:t>
      </w:r>
      <w:r w:rsidRPr="00DC0FB4">
        <w:rPr>
          <w:rFonts w:ascii="Router-Book" w:hAnsi="Router-Book" w:cs="Router-Book"/>
          <w:color w:val="000000"/>
          <w:w w:val="90"/>
          <w:sz w:val="14"/>
          <w:szCs w:val="14"/>
        </w:rPr>
        <w:tab/>
        <w:t>En algunas salidas, el hotel reservado podría ser en Catania en vez de Ragusa.</w:t>
      </w:r>
    </w:p>
    <w:p w14:paraId="616C4B28" w14:textId="77777777" w:rsidR="00DC0FB4" w:rsidRPr="00DC0FB4" w:rsidRDefault="00DC0FB4" w:rsidP="00DC0FB4">
      <w:pPr>
        <w:autoSpaceDE w:val="0"/>
        <w:autoSpaceDN w:val="0"/>
        <w:adjustRightInd w:val="0"/>
        <w:spacing w:line="211" w:lineRule="auto"/>
        <w:ind w:left="113" w:hanging="113"/>
        <w:jc w:val="both"/>
        <w:textAlignment w:val="center"/>
        <w:rPr>
          <w:rFonts w:ascii="Router-Book" w:hAnsi="Router-Book" w:cs="Router-Book"/>
          <w:color w:val="000000"/>
          <w:w w:val="90"/>
          <w:sz w:val="14"/>
          <w:szCs w:val="14"/>
        </w:rPr>
      </w:pPr>
      <w:r w:rsidRPr="00DC0FB4">
        <w:rPr>
          <w:rFonts w:ascii="Router-Book" w:hAnsi="Router-Book" w:cs="Router-Book"/>
          <w:color w:val="000000"/>
          <w:w w:val="90"/>
          <w:sz w:val="14"/>
          <w:szCs w:val="14"/>
        </w:rPr>
        <w:t>-</w:t>
      </w:r>
      <w:r w:rsidRPr="00DC0FB4">
        <w:rPr>
          <w:rFonts w:ascii="Router-Book" w:hAnsi="Router-Book" w:cs="Router-Book"/>
          <w:color w:val="000000"/>
          <w:w w:val="90"/>
          <w:sz w:val="14"/>
          <w:szCs w:val="14"/>
        </w:rPr>
        <w:tab/>
        <w:t>Tiempo de espera máximo en aeropuerto para los traslados de llegada se establece en 60 minutos a partir del horario de aterrizaje del vuelo previsto.</w:t>
      </w:r>
    </w:p>
    <w:p w14:paraId="128C2828" w14:textId="77777777" w:rsidR="00DC0FB4" w:rsidRPr="00DC0FB4" w:rsidRDefault="00DC0FB4" w:rsidP="00DC0FB4">
      <w:pPr>
        <w:autoSpaceDE w:val="0"/>
        <w:autoSpaceDN w:val="0"/>
        <w:adjustRightInd w:val="0"/>
        <w:spacing w:line="211" w:lineRule="auto"/>
        <w:ind w:left="113" w:hanging="113"/>
        <w:jc w:val="both"/>
        <w:textAlignment w:val="center"/>
        <w:rPr>
          <w:rFonts w:ascii="Router-Book" w:hAnsi="Router-Book" w:cs="Router-Book"/>
          <w:color w:val="000000"/>
          <w:w w:val="90"/>
          <w:sz w:val="14"/>
          <w:szCs w:val="14"/>
        </w:rPr>
      </w:pPr>
      <w:r w:rsidRPr="00DC0FB4">
        <w:rPr>
          <w:rFonts w:ascii="Router-Book" w:hAnsi="Router-Book" w:cs="Router-Book"/>
          <w:color w:val="000000"/>
          <w:w w:val="90"/>
          <w:sz w:val="14"/>
          <w:szCs w:val="14"/>
        </w:rPr>
        <w:t>-</w:t>
      </w:r>
      <w:r w:rsidRPr="00DC0FB4">
        <w:rPr>
          <w:rFonts w:ascii="Router-Book" w:hAnsi="Router-Book" w:cs="Router-Book"/>
          <w:color w:val="000000"/>
          <w:w w:val="90"/>
          <w:sz w:val="14"/>
          <w:szCs w:val="14"/>
        </w:rPr>
        <w:tab/>
        <w:t>Por motivos organizativos, el itinerario puede ser modificado o invertido sin previo aviso. En cualquier caso, el Operador garantiza todas las visitas y excursiones mencionadas en el itinerario.</w:t>
      </w:r>
    </w:p>
    <w:p w14:paraId="25ED4C37" w14:textId="77777777" w:rsidR="00DC0FB4" w:rsidRPr="00DC0FB4" w:rsidRDefault="00DC0FB4" w:rsidP="00DC0FB4">
      <w:pPr>
        <w:autoSpaceDE w:val="0"/>
        <w:autoSpaceDN w:val="0"/>
        <w:adjustRightInd w:val="0"/>
        <w:spacing w:line="211" w:lineRule="auto"/>
        <w:ind w:left="113" w:hanging="113"/>
        <w:jc w:val="both"/>
        <w:textAlignment w:val="center"/>
        <w:rPr>
          <w:rFonts w:ascii="Router-Book" w:hAnsi="Router-Book" w:cs="Router-Book"/>
          <w:color w:val="000000"/>
          <w:w w:val="90"/>
          <w:sz w:val="14"/>
          <w:szCs w:val="14"/>
        </w:rPr>
      </w:pPr>
      <w:r w:rsidRPr="00DC0FB4">
        <w:rPr>
          <w:rFonts w:ascii="Router-Book" w:hAnsi="Router-Book" w:cs="Router-Book"/>
          <w:color w:val="000000"/>
          <w:w w:val="90"/>
          <w:sz w:val="14"/>
          <w:szCs w:val="14"/>
        </w:rPr>
        <w:t>-</w:t>
      </w:r>
      <w:r w:rsidRPr="00DC0FB4">
        <w:rPr>
          <w:rFonts w:ascii="Router-Book" w:hAnsi="Router-Book" w:cs="Router-Book"/>
          <w:color w:val="000000"/>
          <w:w w:val="90"/>
          <w:sz w:val="14"/>
          <w:szCs w:val="14"/>
        </w:rPr>
        <w:tab/>
        <w:t xml:space="preserve">Las cenas y/o almuerzos durante el circuito podrían tener lugar en el hotel como en un restaurante local. </w:t>
      </w:r>
    </w:p>
    <w:p w14:paraId="143D2A71" w14:textId="77777777" w:rsidR="00DC0FB4" w:rsidRDefault="00DC0FB4" w:rsidP="00DC0FB4">
      <w:pPr>
        <w:pStyle w:val="Ningnestilodeprrafo"/>
        <w:spacing w:line="211" w:lineRule="auto"/>
        <w:rPr>
          <w:rFonts w:ascii="CoHeadline-Bold" w:hAnsi="CoHeadline-Bold" w:cs="CoHeadline-Bold"/>
          <w:b/>
          <w:bCs/>
          <w:color w:val="F20700"/>
          <w:spacing w:val="2"/>
          <w:sz w:val="20"/>
          <w:szCs w:val="20"/>
        </w:rPr>
      </w:pPr>
    </w:p>
    <w:p w14:paraId="7108766E" w14:textId="77777777" w:rsidR="00DC0FB4" w:rsidRDefault="00DC0FB4" w:rsidP="00DC0FB4">
      <w:pPr>
        <w:tabs>
          <w:tab w:val="left" w:pos="1389"/>
        </w:tabs>
        <w:suppressAutoHyphens/>
        <w:autoSpaceDE w:val="0"/>
        <w:autoSpaceDN w:val="0"/>
        <w:adjustRightInd w:val="0"/>
        <w:spacing w:line="211" w:lineRule="auto"/>
        <w:textAlignment w:val="center"/>
        <w:rPr>
          <w:rFonts w:ascii="CoHeadline-Regular" w:hAnsi="CoHeadline-Regular" w:cs="CoHeadline-Regular"/>
          <w:color w:val="C6B012"/>
          <w:w w:val="90"/>
        </w:rPr>
      </w:pPr>
      <w:r w:rsidRPr="00DC0FB4">
        <w:rPr>
          <w:rFonts w:ascii="CoHeadline-Regular" w:hAnsi="CoHeadline-Regular" w:cs="CoHeadline-Regular"/>
          <w:color w:val="C6B012"/>
          <w:w w:val="90"/>
        </w:rPr>
        <w:t>Fechas de inicio: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2050E" w:rsidRPr="00DC0FB4" w14:paraId="6D7C7D62"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BA197E" w14:textId="54C34742" w:rsidR="00D2050E" w:rsidRPr="00DC0FB4" w:rsidRDefault="00D2050E" w:rsidP="0061421A">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bottom"/>
          </w:tcPr>
          <w:p w14:paraId="4B70B88F" w14:textId="62919A32" w:rsidR="00D2050E" w:rsidRPr="00DC0FB4" w:rsidRDefault="00D2050E" w:rsidP="0061421A">
            <w:pPr>
              <w:autoSpaceDE w:val="0"/>
              <w:autoSpaceDN w:val="0"/>
              <w:adjustRightInd w:val="0"/>
              <w:spacing w:line="211"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E653239" w14:textId="77777777" w:rsidR="00D2050E" w:rsidRPr="00DC0FB4" w:rsidRDefault="00D2050E" w:rsidP="0061421A">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B447A3D" w14:textId="77777777" w:rsidR="00D2050E" w:rsidRPr="00DC0FB4" w:rsidRDefault="00D2050E" w:rsidP="0061421A">
            <w:pPr>
              <w:autoSpaceDE w:val="0"/>
              <w:autoSpaceDN w:val="0"/>
              <w:adjustRightInd w:val="0"/>
              <w:spacing w:line="21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D126595" w14:textId="77777777" w:rsidR="00D2050E" w:rsidRPr="00DC0FB4" w:rsidRDefault="00D2050E" w:rsidP="0061421A">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5CFBC6D" w14:textId="77777777" w:rsidR="00D2050E" w:rsidRPr="00DC0FB4" w:rsidRDefault="00D2050E" w:rsidP="0061421A">
            <w:pPr>
              <w:autoSpaceDE w:val="0"/>
              <w:autoSpaceDN w:val="0"/>
              <w:adjustRightInd w:val="0"/>
              <w:spacing w:line="211" w:lineRule="auto"/>
              <w:rPr>
                <w:rFonts w:ascii="CoHeadline-Regular" w:hAnsi="CoHeadline-Regular"/>
                <w:sz w:val="16"/>
                <w:szCs w:val="16"/>
              </w:rPr>
            </w:pPr>
          </w:p>
        </w:tc>
      </w:tr>
      <w:tr w:rsidR="00DC0FB4" w:rsidRPr="00DC0FB4" w14:paraId="5C93E10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B44315"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bottom"/>
          </w:tcPr>
          <w:p w14:paraId="5A7E76D6"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0A1D379"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B3A99BB"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2286D6E"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3FAEE46"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r>
      <w:tr w:rsidR="00DC0FB4" w:rsidRPr="00DC0FB4" w14:paraId="14590C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2D7F99"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bottom"/>
          </w:tcPr>
          <w:p w14:paraId="5C84DC2F"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FFFDB7A"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593C072"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04AA942"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B4C2CA1"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r>
      <w:tr w:rsidR="00DC0FB4" w:rsidRPr="00DC0FB4" w14:paraId="777F996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475FA6"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bottom"/>
          </w:tcPr>
          <w:p w14:paraId="482D3C3F"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A6D07AB"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3CBE93D"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0BF92E5"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073047B"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31</w:t>
            </w:r>
          </w:p>
        </w:tc>
      </w:tr>
      <w:tr w:rsidR="00DC0FB4" w:rsidRPr="00DC0FB4" w14:paraId="16E74BB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2C0F01"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bottom"/>
          </w:tcPr>
          <w:p w14:paraId="36488171"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69A8B11"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1D5DBCD"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45E0C08"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7007076"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r>
      <w:tr w:rsidR="00DC0FB4" w:rsidRPr="00DC0FB4" w14:paraId="54BBAB9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516894"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bottom"/>
          </w:tcPr>
          <w:p w14:paraId="4825C437"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BE552A3"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7A01D31"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48CC2E2"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71D2907"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r>
      <w:tr w:rsidR="00DC0FB4" w:rsidRPr="00DC0FB4" w14:paraId="406B1CF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B3771C"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bottom"/>
          </w:tcPr>
          <w:p w14:paraId="05ED352F"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81DEE8A"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F551341"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DD06679"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EF82332"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30</w:t>
            </w:r>
          </w:p>
        </w:tc>
      </w:tr>
      <w:tr w:rsidR="00DC0FB4" w:rsidRPr="00DC0FB4" w14:paraId="5A521B5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42130E"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bottom"/>
          </w:tcPr>
          <w:p w14:paraId="49E1E131"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988FE39"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78DC05A"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41908E6"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F772EFB"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r>
      <w:tr w:rsidR="00DC0FB4" w:rsidRPr="00DC0FB4" w14:paraId="651F4F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EFAF60"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bottom"/>
          </w:tcPr>
          <w:p w14:paraId="7827B663"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68CDCDE"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501EF84"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64E5DA4"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76B2960"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r>
      <w:tr w:rsidR="00DC0FB4" w:rsidRPr="00DC0FB4" w14:paraId="4F7114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284CE8"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bottom"/>
          </w:tcPr>
          <w:p w14:paraId="0E1B6069"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B4E66D9"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15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9CC7058"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2FEADD2"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F5F2091"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r>
      <w:tr w:rsidR="00DC0FB4" w:rsidRPr="00DC0FB4" w14:paraId="77972AA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3B7433"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bottom"/>
          </w:tcPr>
          <w:p w14:paraId="43E5AEA8"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D6A2C9C"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D3E44BF"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8E038B0"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CEBA7F4"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r>
      <w:tr w:rsidR="00DC0FB4" w:rsidRPr="00DC0FB4" w14:paraId="02D129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4D5CC1"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bottom"/>
          </w:tcPr>
          <w:p w14:paraId="1BEC4895"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2A94855"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348B44E"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739DC7E"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1CCA48A"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r>
      <w:tr w:rsidR="00DC0FB4" w:rsidRPr="00DC0FB4" w14:paraId="71C31EB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1F1AA1"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bottom"/>
          </w:tcPr>
          <w:p w14:paraId="1D4D515C"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A36E9C0"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31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7B22E7C"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9AE2CAE"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9F4DCAF"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r>
      <w:tr w:rsidR="00DC0FB4" w:rsidRPr="00DC0FB4" w14:paraId="1A5930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7EE11F"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bottom"/>
          </w:tcPr>
          <w:p w14:paraId="4F8F3F66"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57FFD6D"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A2A227A"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D798108"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957DA29"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r>
      <w:tr w:rsidR="00DC0FB4" w:rsidRPr="00DC0FB4" w14:paraId="647A379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B80D94"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bottom"/>
          </w:tcPr>
          <w:p w14:paraId="31EDDA28" w14:textId="77777777" w:rsidR="00DC0FB4" w:rsidRPr="00DC0FB4" w:rsidRDefault="00DC0FB4" w:rsidP="00DC0FB4">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CD6FFE2"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F23424A"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6B2EBC5"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90BCB11" w14:textId="77777777" w:rsidR="00DC0FB4" w:rsidRPr="00DC0FB4" w:rsidRDefault="00DC0FB4" w:rsidP="00DC0FB4">
            <w:pPr>
              <w:autoSpaceDE w:val="0"/>
              <w:autoSpaceDN w:val="0"/>
              <w:adjustRightInd w:val="0"/>
              <w:spacing w:line="211" w:lineRule="auto"/>
              <w:rPr>
                <w:rFonts w:ascii="CoHeadline-Regular" w:hAnsi="CoHeadline-Regular"/>
                <w:sz w:val="16"/>
                <w:szCs w:val="16"/>
              </w:rPr>
            </w:pPr>
          </w:p>
        </w:tc>
      </w:tr>
    </w:tbl>
    <w:p w14:paraId="3FB3BC0D"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spacing w:val="1"/>
          <w:w w:val="90"/>
        </w:rPr>
      </w:pPr>
    </w:p>
    <w:p w14:paraId="37132F92" w14:textId="77777777" w:rsidR="00DC0FB4" w:rsidRPr="00DC0FB4" w:rsidRDefault="00DC0FB4" w:rsidP="00DC0FB4">
      <w:pPr>
        <w:tabs>
          <w:tab w:val="left" w:pos="1389"/>
        </w:tabs>
        <w:suppressAutoHyphens/>
        <w:autoSpaceDE w:val="0"/>
        <w:autoSpaceDN w:val="0"/>
        <w:adjustRightInd w:val="0"/>
        <w:spacing w:line="211" w:lineRule="auto"/>
        <w:textAlignment w:val="center"/>
        <w:rPr>
          <w:rFonts w:ascii="CoHeadline-Regular" w:hAnsi="CoHeadline-Regular" w:cs="CoHeadline-Regular"/>
          <w:color w:val="C6B012"/>
          <w:w w:val="90"/>
        </w:rPr>
      </w:pPr>
      <w:r w:rsidRPr="00DC0FB4">
        <w:rPr>
          <w:rFonts w:ascii="CoHeadline-Regular" w:hAnsi="CoHeadline-Regular" w:cs="CoHeadline-Regular"/>
          <w:color w:val="C6B012"/>
          <w:w w:val="90"/>
        </w:rPr>
        <w:t>Incluye</w:t>
      </w:r>
    </w:p>
    <w:p w14:paraId="7614BC7E" w14:textId="77777777" w:rsidR="00DC0FB4" w:rsidRPr="00DC0FB4" w:rsidRDefault="00DC0FB4" w:rsidP="00DC0FB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w:t>
      </w:r>
      <w:r w:rsidRPr="00DC0FB4">
        <w:rPr>
          <w:rFonts w:ascii="Router-Book" w:hAnsi="Router-Book" w:cs="Router-Book"/>
          <w:color w:val="000000"/>
          <w:spacing w:val="-3"/>
          <w:w w:val="90"/>
          <w:sz w:val="16"/>
          <w:szCs w:val="16"/>
        </w:rPr>
        <w:tab/>
        <w:t xml:space="preserve">Traslado grupal de llegada/salida Catania. </w:t>
      </w:r>
    </w:p>
    <w:p w14:paraId="1490206B" w14:textId="77777777" w:rsidR="00DC0FB4" w:rsidRPr="00DC0FB4" w:rsidRDefault="00DC0FB4" w:rsidP="00DC0FB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w:t>
      </w:r>
      <w:r w:rsidRPr="00DC0FB4">
        <w:rPr>
          <w:rFonts w:ascii="Router-Book" w:hAnsi="Router-Book" w:cs="Router-Book"/>
          <w:color w:val="000000"/>
          <w:spacing w:val="-3"/>
          <w:w w:val="90"/>
          <w:sz w:val="16"/>
          <w:szCs w:val="16"/>
        </w:rPr>
        <w:tab/>
        <w:t>City tax (impuestos turisticos municipales).</w:t>
      </w:r>
    </w:p>
    <w:p w14:paraId="783858E6" w14:textId="77777777" w:rsidR="00DC0FB4" w:rsidRPr="00DC0FB4" w:rsidRDefault="00DC0FB4" w:rsidP="00DC0FB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w:t>
      </w:r>
      <w:r w:rsidRPr="00DC0FB4">
        <w:rPr>
          <w:rFonts w:ascii="Router-Book" w:hAnsi="Router-Book" w:cs="Router-Book"/>
          <w:color w:val="000000"/>
          <w:spacing w:val="-3"/>
          <w:w w:val="90"/>
          <w:sz w:val="16"/>
          <w:szCs w:val="16"/>
        </w:rPr>
        <w:tab/>
        <w:t xml:space="preserve">Desayuno diario, 6 almuerzos en restaurantes o casas rurales, 1 cena en hotel. </w:t>
      </w:r>
    </w:p>
    <w:p w14:paraId="24B759F4" w14:textId="77777777" w:rsidR="00DC0FB4" w:rsidRPr="00DC0FB4" w:rsidRDefault="00DC0FB4" w:rsidP="00DC0FB4">
      <w:pPr>
        <w:suppressAutoHyphens/>
        <w:autoSpaceDE w:val="0"/>
        <w:autoSpaceDN w:val="0"/>
        <w:adjustRightInd w:val="0"/>
        <w:spacing w:line="211" w:lineRule="auto"/>
        <w:ind w:left="113" w:hanging="113"/>
        <w:textAlignment w:val="center"/>
        <w:rPr>
          <w:rFonts w:ascii="Router-Book" w:hAnsi="Router-Book" w:cs="Router-Book"/>
          <w:color w:val="000000"/>
          <w:spacing w:val="-5"/>
          <w:w w:val="90"/>
          <w:sz w:val="16"/>
          <w:szCs w:val="16"/>
        </w:rPr>
      </w:pPr>
      <w:r w:rsidRPr="00DC0FB4">
        <w:rPr>
          <w:rFonts w:ascii="Router-Book" w:hAnsi="Router-Book" w:cs="Router-Book"/>
          <w:color w:val="000000"/>
          <w:spacing w:val="-5"/>
          <w:w w:val="90"/>
          <w:sz w:val="16"/>
          <w:szCs w:val="16"/>
        </w:rPr>
        <w:t>•</w:t>
      </w:r>
      <w:r w:rsidRPr="00DC0FB4">
        <w:rPr>
          <w:rFonts w:ascii="Router-Book" w:hAnsi="Router-Book" w:cs="Router-Book"/>
          <w:color w:val="000000"/>
          <w:spacing w:val="-5"/>
          <w:w w:val="90"/>
          <w:sz w:val="16"/>
          <w:szCs w:val="16"/>
        </w:rPr>
        <w:tab/>
        <w:t>Bebidas durante las comidas incluidas: ¼ vino o una bebida sin alcohol + ½ agua mineral por persona por comida</w:t>
      </w:r>
    </w:p>
    <w:p w14:paraId="2902BCC9" w14:textId="77777777" w:rsidR="00DC0FB4" w:rsidRPr="00DC0FB4" w:rsidRDefault="00DC0FB4" w:rsidP="00DC0FB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w:t>
      </w:r>
      <w:r w:rsidRPr="00DC0FB4">
        <w:rPr>
          <w:rFonts w:ascii="Router-Book" w:hAnsi="Router-Book" w:cs="Router-Book"/>
          <w:color w:val="000000"/>
          <w:spacing w:val="-3"/>
          <w:w w:val="90"/>
          <w:sz w:val="16"/>
          <w:szCs w:val="16"/>
        </w:rPr>
        <w:tab/>
        <w:t>Degustación de vino y productos típicos del Etna.</w:t>
      </w:r>
    </w:p>
    <w:p w14:paraId="69112802" w14:textId="77777777" w:rsidR="00DC0FB4" w:rsidRPr="00DC0FB4" w:rsidRDefault="00DC0FB4" w:rsidP="00DC0FB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w:t>
      </w:r>
      <w:r w:rsidRPr="00DC0FB4">
        <w:rPr>
          <w:rFonts w:ascii="Router-Book" w:hAnsi="Router-Book" w:cs="Router-Book"/>
          <w:color w:val="000000"/>
          <w:spacing w:val="-3"/>
          <w:w w:val="90"/>
          <w:sz w:val="16"/>
          <w:szCs w:val="16"/>
        </w:rPr>
        <w:tab/>
        <w:t>Degustación de dulces típicos en Erice.</w:t>
      </w:r>
    </w:p>
    <w:p w14:paraId="5238CF62" w14:textId="77777777" w:rsidR="00DC0FB4" w:rsidRPr="00DC0FB4" w:rsidRDefault="00DC0FB4" w:rsidP="00DC0FB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w:t>
      </w:r>
      <w:r w:rsidRPr="00DC0FB4">
        <w:rPr>
          <w:rFonts w:ascii="Router-Book" w:hAnsi="Router-Book" w:cs="Router-Book"/>
          <w:color w:val="000000"/>
          <w:spacing w:val="-3"/>
          <w:w w:val="90"/>
          <w:sz w:val="16"/>
          <w:szCs w:val="16"/>
        </w:rPr>
        <w:tab/>
        <w:t>Degustación chocolate en Modica.</w:t>
      </w:r>
    </w:p>
    <w:p w14:paraId="6878C9B3" w14:textId="77777777" w:rsidR="00DC0FB4" w:rsidRPr="00DC0FB4" w:rsidRDefault="00DC0FB4" w:rsidP="00DC0FB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w:t>
      </w:r>
      <w:r w:rsidRPr="00DC0FB4">
        <w:rPr>
          <w:rFonts w:ascii="Router-Book" w:hAnsi="Router-Book" w:cs="Router-Book"/>
          <w:color w:val="000000"/>
          <w:spacing w:val="-3"/>
          <w:w w:val="90"/>
          <w:sz w:val="16"/>
          <w:szCs w:val="16"/>
        </w:rPr>
        <w:tab/>
        <w:t>Excursión en barco regular (con otros participantes) alrededor del islote de Ortigia (Siracusa) (sujeto a las condiciones meteorologicas).</w:t>
      </w:r>
    </w:p>
    <w:p w14:paraId="7CDED5D4" w14:textId="77777777" w:rsidR="00DC0FB4" w:rsidRPr="00DC0FB4" w:rsidRDefault="00DC0FB4" w:rsidP="00DC0FB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w:t>
      </w:r>
      <w:r w:rsidRPr="00DC0FB4">
        <w:rPr>
          <w:rFonts w:ascii="Router-Book" w:hAnsi="Router-Book" w:cs="Router-Book"/>
          <w:color w:val="000000"/>
          <w:spacing w:val="-3"/>
          <w:w w:val="90"/>
          <w:sz w:val="16"/>
          <w:szCs w:val="16"/>
        </w:rPr>
        <w:tab/>
        <w:t xml:space="preserve">Auriculares OBLIGATORIOS para la visita de las catedrales de Palermo y Monreale. (Precio valido en fecha 01.07.24, si subiera el precio tendríamos que cobrar suplemento) </w:t>
      </w:r>
    </w:p>
    <w:p w14:paraId="0BBE253F" w14:textId="77777777" w:rsidR="00DC0FB4" w:rsidRPr="00DC0FB4" w:rsidRDefault="00DC0FB4" w:rsidP="00DC0FB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w:t>
      </w:r>
      <w:r w:rsidRPr="00DC0FB4">
        <w:rPr>
          <w:rFonts w:ascii="Router-Book" w:hAnsi="Router-Book" w:cs="Router-Book"/>
          <w:color w:val="000000"/>
          <w:spacing w:val="-3"/>
          <w:w w:val="90"/>
          <w:sz w:val="16"/>
          <w:szCs w:val="16"/>
        </w:rPr>
        <w:tab/>
        <w:t xml:space="preserve">1 Kit de audio inalámbrico por persona </w:t>
      </w:r>
    </w:p>
    <w:p w14:paraId="18A7A5B3" w14:textId="77777777" w:rsidR="00DC0FB4" w:rsidRPr="00DC0FB4" w:rsidRDefault="00DC0FB4" w:rsidP="00DC0FB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w:t>
      </w:r>
      <w:r w:rsidRPr="00DC0FB4">
        <w:rPr>
          <w:rFonts w:ascii="Router-Book" w:hAnsi="Router-Book" w:cs="Router-Book"/>
          <w:color w:val="000000"/>
          <w:spacing w:val="-3"/>
          <w:w w:val="90"/>
          <w:sz w:val="16"/>
          <w:szCs w:val="16"/>
        </w:rPr>
        <w:tab/>
        <w:t>Entradas a los monumentos: Incluye entradas a: Teatro Griego de Taormina, Villa Romana del Casale, Capilla Palatina, Chiesa de Santa Caterina, Catedral de Palermo y de Monreale, Claustro de Monreale, Teatro Massimo, Catedral de Erice, Zona arqueológica de Agrigento, Zona arqueológica de Siracusa + Catedral de Siracusa. (Precio válido en fecha 01.07.24. En caso subieran las entradas, tendríamos que cobrar suplemento)</w:t>
      </w:r>
    </w:p>
    <w:p w14:paraId="728C8643" w14:textId="77777777" w:rsidR="00DC0FB4" w:rsidRPr="00DC0FB4" w:rsidRDefault="00DC0FB4" w:rsidP="00DC0FB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w:t>
      </w:r>
      <w:r w:rsidRPr="00DC0FB4">
        <w:rPr>
          <w:rFonts w:ascii="Router-Book" w:hAnsi="Router-Book" w:cs="Router-Book"/>
          <w:color w:val="000000"/>
          <w:spacing w:val="-3"/>
          <w:w w:val="90"/>
          <w:sz w:val="16"/>
          <w:szCs w:val="16"/>
        </w:rPr>
        <w:tab/>
        <w:t xml:space="preserve">Transporte en autobús de lujo de última generación. </w:t>
      </w:r>
    </w:p>
    <w:p w14:paraId="1407A810" w14:textId="77777777" w:rsidR="00DC0FB4" w:rsidRPr="00DC0FB4" w:rsidRDefault="00DC0FB4" w:rsidP="00DC0FB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w:t>
      </w:r>
      <w:r w:rsidRPr="00DC0FB4">
        <w:rPr>
          <w:rFonts w:ascii="Router-Book" w:hAnsi="Router-Book" w:cs="Router-Book"/>
          <w:color w:val="000000"/>
          <w:spacing w:val="-3"/>
          <w:w w:val="90"/>
          <w:sz w:val="16"/>
          <w:szCs w:val="16"/>
        </w:rPr>
        <w:tab/>
        <w:t xml:space="preserve">Guía acompañante en español durante todo el recorrido, excepto el 1° día y el último día. </w:t>
      </w:r>
    </w:p>
    <w:p w14:paraId="04C71AB3" w14:textId="77777777" w:rsidR="00DC0FB4" w:rsidRPr="00DC0FB4" w:rsidRDefault="00DC0FB4" w:rsidP="00DC0FB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w:t>
      </w:r>
      <w:r w:rsidRPr="00DC0FB4">
        <w:rPr>
          <w:rFonts w:ascii="Router-Book" w:hAnsi="Router-Book" w:cs="Router-Book"/>
          <w:color w:val="000000"/>
          <w:spacing w:val="-3"/>
          <w:w w:val="90"/>
          <w:sz w:val="16"/>
          <w:szCs w:val="16"/>
        </w:rPr>
        <w:tab/>
        <w:t>Guía local en español para las visitas de Taormina, Palermo y Monreale, Agrigento, Villa romana del Casale y Siracusa.</w:t>
      </w:r>
    </w:p>
    <w:p w14:paraId="0C0539BA" w14:textId="77777777" w:rsidR="00DC0FB4" w:rsidRDefault="00DC0FB4" w:rsidP="00DC0FB4">
      <w:pPr>
        <w:pStyle w:val="incluyeHoteles-Incluye"/>
        <w:spacing w:after="0" w:line="211" w:lineRule="auto"/>
      </w:pPr>
      <w:r>
        <w:t>•</w:t>
      </w:r>
      <w:r>
        <w:tab/>
        <w:t>IVA Italiano</w:t>
      </w:r>
    </w:p>
    <w:p w14:paraId="415E1842" w14:textId="55E9F913" w:rsidR="0021700A" w:rsidRDefault="0021700A" w:rsidP="00DC0FB4">
      <w:pPr>
        <w:widowControl w:val="0"/>
        <w:tabs>
          <w:tab w:val="right" w:leader="dot" w:pos="2740"/>
        </w:tabs>
        <w:autoSpaceDE w:val="0"/>
        <w:autoSpaceDN w:val="0"/>
        <w:adjustRightInd w:val="0"/>
        <w:spacing w:line="211" w:lineRule="auto"/>
        <w:textAlignment w:val="center"/>
        <w:rPr>
          <w:rFonts w:ascii="CoHeadline-Regular" w:hAnsi="CoHeadline-Regular" w:cs="CoHeadline-Regular"/>
          <w:color w:val="C6B012"/>
          <w:w w:val="90"/>
        </w:rPr>
      </w:pPr>
    </w:p>
    <w:p w14:paraId="2497E910" w14:textId="77777777" w:rsidR="00DC0FB4" w:rsidRPr="00DC0FB4" w:rsidRDefault="00DC0FB4" w:rsidP="00DC0FB4">
      <w:pPr>
        <w:tabs>
          <w:tab w:val="left" w:pos="1389"/>
        </w:tabs>
        <w:suppressAutoHyphens/>
        <w:autoSpaceDE w:val="0"/>
        <w:autoSpaceDN w:val="0"/>
        <w:adjustRightInd w:val="0"/>
        <w:spacing w:line="211" w:lineRule="auto"/>
        <w:textAlignment w:val="center"/>
        <w:rPr>
          <w:rFonts w:ascii="CoHeadline-Regular" w:hAnsi="CoHeadline-Regular" w:cs="CoHeadline-Regular"/>
          <w:color w:val="C6B012"/>
          <w:w w:val="90"/>
        </w:rPr>
      </w:pPr>
      <w:r w:rsidRPr="00DC0FB4">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
        <w:gridCol w:w="2438"/>
        <w:gridCol w:w="284"/>
      </w:tblGrid>
      <w:tr w:rsidR="00DC0FB4" w:rsidRPr="00DC0FB4" w14:paraId="16582326" w14:textId="77777777" w:rsidTr="00D2050E">
        <w:trPr>
          <w:trHeight w:val="60"/>
          <w:tblHeader/>
        </w:trPr>
        <w:tc>
          <w:tcPr>
            <w:tcW w:w="935" w:type="dxa"/>
            <w:tcMar>
              <w:top w:w="0" w:type="dxa"/>
              <w:left w:w="0" w:type="dxa"/>
              <w:bottom w:w="0" w:type="dxa"/>
              <w:right w:w="0" w:type="dxa"/>
            </w:tcMar>
          </w:tcPr>
          <w:p w14:paraId="72D4C58E" w14:textId="77777777" w:rsidR="00DC0FB4" w:rsidRPr="00DC0FB4" w:rsidRDefault="00DC0FB4" w:rsidP="00DC0FB4">
            <w:pPr>
              <w:autoSpaceDE w:val="0"/>
              <w:autoSpaceDN w:val="0"/>
              <w:adjustRightInd w:val="0"/>
              <w:spacing w:line="211" w:lineRule="auto"/>
              <w:textAlignment w:val="center"/>
              <w:rPr>
                <w:rFonts w:ascii="Router-Bold" w:hAnsi="Router-Bold" w:cs="Router-Bold"/>
                <w:b/>
                <w:bCs/>
                <w:color w:val="000000"/>
                <w:w w:val="90"/>
                <w:sz w:val="17"/>
                <w:szCs w:val="17"/>
              </w:rPr>
            </w:pPr>
            <w:r w:rsidRPr="00DC0FB4">
              <w:rPr>
                <w:rFonts w:ascii="Router-Bold" w:hAnsi="Router-Bold" w:cs="Router-Bold"/>
                <w:b/>
                <w:bCs/>
                <w:color w:val="000000"/>
                <w:w w:val="90"/>
                <w:sz w:val="17"/>
                <w:szCs w:val="17"/>
              </w:rPr>
              <w:t>Ciudad</w:t>
            </w:r>
          </w:p>
        </w:tc>
        <w:tc>
          <w:tcPr>
            <w:tcW w:w="2438" w:type="dxa"/>
            <w:tcMar>
              <w:top w:w="0" w:type="dxa"/>
              <w:left w:w="0" w:type="dxa"/>
              <w:bottom w:w="0" w:type="dxa"/>
              <w:right w:w="0" w:type="dxa"/>
            </w:tcMar>
          </w:tcPr>
          <w:p w14:paraId="67ABD903" w14:textId="77777777" w:rsidR="00DC0FB4" w:rsidRPr="00DC0FB4" w:rsidRDefault="00DC0FB4" w:rsidP="00DC0FB4">
            <w:pPr>
              <w:autoSpaceDE w:val="0"/>
              <w:autoSpaceDN w:val="0"/>
              <w:adjustRightInd w:val="0"/>
              <w:spacing w:line="211" w:lineRule="auto"/>
              <w:textAlignment w:val="center"/>
              <w:rPr>
                <w:rFonts w:ascii="Router-Bold" w:hAnsi="Router-Bold" w:cs="Router-Bold"/>
                <w:b/>
                <w:bCs/>
                <w:color w:val="000000"/>
                <w:w w:val="90"/>
                <w:sz w:val="17"/>
                <w:szCs w:val="17"/>
              </w:rPr>
            </w:pPr>
            <w:r w:rsidRPr="00DC0FB4">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46B12EAB" w14:textId="77777777" w:rsidR="00DC0FB4" w:rsidRPr="00DC0FB4" w:rsidRDefault="00DC0FB4" w:rsidP="00DC0FB4">
            <w:pPr>
              <w:autoSpaceDE w:val="0"/>
              <w:autoSpaceDN w:val="0"/>
              <w:adjustRightInd w:val="0"/>
              <w:spacing w:line="211" w:lineRule="auto"/>
              <w:jc w:val="center"/>
              <w:textAlignment w:val="center"/>
              <w:rPr>
                <w:rFonts w:ascii="Router-Bold" w:hAnsi="Router-Bold" w:cs="Router-Bold"/>
                <w:b/>
                <w:bCs/>
                <w:color w:val="000000"/>
                <w:w w:val="90"/>
                <w:sz w:val="17"/>
                <w:szCs w:val="17"/>
              </w:rPr>
            </w:pPr>
            <w:r w:rsidRPr="00DC0FB4">
              <w:rPr>
                <w:rFonts w:ascii="Router-Bold" w:hAnsi="Router-Bold" w:cs="Router-Bold"/>
                <w:b/>
                <w:bCs/>
                <w:color w:val="000000"/>
                <w:spacing w:val="-13"/>
                <w:w w:val="90"/>
                <w:sz w:val="17"/>
                <w:szCs w:val="17"/>
              </w:rPr>
              <w:t>Cat.</w:t>
            </w:r>
          </w:p>
        </w:tc>
      </w:tr>
      <w:tr w:rsidR="00DC0FB4" w:rsidRPr="00DC0FB4" w14:paraId="75EF946F" w14:textId="77777777" w:rsidTr="00D2050E">
        <w:trPr>
          <w:trHeight w:val="60"/>
        </w:trPr>
        <w:tc>
          <w:tcPr>
            <w:tcW w:w="935" w:type="dxa"/>
            <w:tcMar>
              <w:top w:w="0" w:type="dxa"/>
              <w:left w:w="0" w:type="dxa"/>
              <w:bottom w:w="0" w:type="dxa"/>
              <w:right w:w="28" w:type="dxa"/>
            </w:tcMar>
          </w:tcPr>
          <w:p w14:paraId="4E493827" w14:textId="77777777" w:rsidR="00DC0FB4" w:rsidRPr="00DC0FB4" w:rsidRDefault="00DC0FB4" w:rsidP="00DC0FB4">
            <w:pPr>
              <w:autoSpaceDE w:val="0"/>
              <w:autoSpaceDN w:val="0"/>
              <w:adjustRightInd w:val="0"/>
              <w:spacing w:line="211" w:lineRule="auto"/>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Catania</w:t>
            </w:r>
          </w:p>
        </w:tc>
        <w:tc>
          <w:tcPr>
            <w:tcW w:w="2438" w:type="dxa"/>
            <w:tcMar>
              <w:top w:w="0" w:type="dxa"/>
              <w:left w:w="0" w:type="dxa"/>
              <w:bottom w:w="0" w:type="dxa"/>
              <w:right w:w="28" w:type="dxa"/>
            </w:tcMar>
          </w:tcPr>
          <w:p w14:paraId="69FC17B7" w14:textId="77777777" w:rsidR="00DC0FB4" w:rsidRPr="00DC0FB4" w:rsidRDefault="00DC0FB4" w:rsidP="00DC0FB4">
            <w:pPr>
              <w:autoSpaceDE w:val="0"/>
              <w:autoSpaceDN w:val="0"/>
              <w:adjustRightInd w:val="0"/>
              <w:spacing w:line="211" w:lineRule="auto"/>
              <w:textAlignment w:val="center"/>
              <w:rPr>
                <w:rFonts w:ascii="Router-Book" w:hAnsi="Router-Book" w:cs="Router-Book"/>
                <w:color w:val="000000"/>
                <w:spacing w:val="-3"/>
                <w:w w:val="90"/>
                <w:sz w:val="16"/>
                <w:szCs w:val="16"/>
              </w:rPr>
            </w:pPr>
            <w:r w:rsidRPr="00DC0FB4">
              <w:rPr>
                <w:rFonts w:ascii="Router-Book" w:hAnsi="Router-Book" w:cs="Router-Book"/>
                <w:color w:val="000000"/>
                <w:spacing w:val="-6"/>
                <w:w w:val="90"/>
                <w:sz w:val="16"/>
                <w:szCs w:val="16"/>
              </w:rPr>
              <w:t xml:space="preserve">NH Catania/Katané/Nettuno/ </w:t>
            </w:r>
            <w:r w:rsidRPr="00DC0FB4">
              <w:rPr>
                <w:rFonts w:ascii="Router-Book" w:hAnsi="Router-Book" w:cs="Router-Book"/>
                <w:color w:val="000000"/>
                <w:spacing w:val="-6"/>
                <w:w w:val="90"/>
                <w:sz w:val="16"/>
                <w:szCs w:val="16"/>
              </w:rPr>
              <w:br/>
            </w:r>
            <w:r w:rsidRPr="00DC0FB4">
              <w:rPr>
                <w:rFonts w:ascii="Router-Book" w:hAnsi="Router-Book" w:cs="Router-Book"/>
                <w:color w:val="000000"/>
                <w:spacing w:val="-5"/>
                <w:w w:val="90"/>
                <w:sz w:val="16"/>
                <w:szCs w:val="16"/>
              </w:rPr>
              <w:t xml:space="preserve">NH Parco degli Aragonesi / Plaza / Catania Sea Palace / Romano House / Hotel Il Principe / Villa del Bosco </w:t>
            </w:r>
          </w:p>
        </w:tc>
        <w:tc>
          <w:tcPr>
            <w:tcW w:w="284" w:type="dxa"/>
            <w:tcMar>
              <w:top w:w="0" w:type="dxa"/>
              <w:left w:w="0" w:type="dxa"/>
              <w:bottom w:w="0" w:type="dxa"/>
              <w:right w:w="28" w:type="dxa"/>
            </w:tcMar>
          </w:tcPr>
          <w:p w14:paraId="0726C8BC" w14:textId="77777777" w:rsidR="00DC0FB4" w:rsidRPr="00DC0FB4" w:rsidRDefault="00DC0FB4" w:rsidP="00DC0FB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P</w:t>
            </w:r>
          </w:p>
        </w:tc>
      </w:tr>
      <w:tr w:rsidR="00DC0FB4" w:rsidRPr="00DC0FB4" w14:paraId="54A702FF" w14:textId="77777777" w:rsidTr="00D2050E">
        <w:trPr>
          <w:trHeight w:val="60"/>
        </w:trPr>
        <w:tc>
          <w:tcPr>
            <w:tcW w:w="935" w:type="dxa"/>
            <w:tcMar>
              <w:top w:w="0" w:type="dxa"/>
              <w:left w:w="0" w:type="dxa"/>
              <w:bottom w:w="0" w:type="dxa"/>
              <w:right w:w="28" w:type="dxa"/>
            </w:tcMar>
          </w:tcPr>
          <w:p w14:paraId="031E52C0" w14:textId="77777777" w:rsidR="00DC0FB4" w:rsidRPr="00DC0FB4" w:rsidRDefault="00DC0FB4" w:rsidP="00DC0FB4">
            <w:pPr>
              <w:autoSpaceDE w:val="0"/>
              <w:autoSpaceDN w:val="0"/>
              <w:adjustRightInd w:val="0"/>
              <w:spacing w:line="211" w:lineRule="auto"/>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Palermo</w:t>
            </w:r>
          </w:p>
        </w:tc>
        <w:tc>
          <w:tcPr>
            <w:tcW w:w="2438" w:type="dxa"/>
            <w:tcMar>
              <w:top w:w="0" w:type="dxa"/>
              <w:left w:w="0" w:type="dxa"/>
              <w:bottom w:w="0" w:type="dxa"/>
              <w:right w:w="28" w:type="dxa"/>
            </w:tcMar>
          </w:tcPr>
          <w:p w14:paraId="3D593CEF" w14:textId="77777777" w:rsidR="00DC0FB4" w:rsidRPr="00DC0FB4" w:rsidRDefault="00DC0FB4" w:rsidP="00DC0FB4">
            <w:pPr>
              <w:autoSpaceDE w:val="0"/>
              <w:autoSpaceDN w:val="0"/>
              <w:adjustRightInd w:val="0"/>
              <w:spacing w:line="211" w:lineRule="auto"/>
              <w:textAlignment w:val="center"/>
              <w:rPr>
                <w:rFonts w:ascii="Router-Book" w:hAnsi="Router-Book" w:cs="Router-Book"/>
                <w:color w:val="000000"/>
                <w:spacing w:val="-1"/>
                <w:w w:val="90"/>
                <w:sz w:val="16"/>
                <w:szCs w:val="16"/>
              </w:rPr>
            </w:pPr>
            <w:r w:rsidRPr="00DC0FB4">
              <w:rPr>
                <w:rFonts w:ascii="Router-Book" w:hAnsi="Router-Book" w:cs="Router-Book"/>
                <w:color w:val="000000"/>
                <w:spacing w:val="-7"/>
                <w:w w:val="90"/>
                <w:sz w:val="16"/>
                <w:szCs w:val="16"/>
              </w:rPr>
              <w:t xml:space="preserve">Garibaldi / NH Palermo / </w:t>
            </w:r>
            <w:r w:rsidRPr="00DC0FB4">
              <w:rPr>
                <w:rFonts w:ascii="Router-Book" w:hAnsi="Router-Book" w:cs="Router-Book"/>
                <w:color w:val="000000"/>
                <w:spacing w:val="-1"/>
                <w:w w:val="90"/>
                <w:sz w:val="16"/>
                <w:szCs w:val="16"/>
              </w:rPr>
              <w:t xml:space="preserve">Federico II / </w:t>
            </w:r>
          </w:p>
          <w:p w14:paraId="2383649C" w14:textId="77777777" w:rsidR="00DC0FB4" w:rsidRPr="00DC0FB4" w:rsidRDefault="00DC0FB4" w:rsidP="00DC0FB4">
            <w:pPr>
              <w:autoSpaceDE w:val="0"/>
              <w:autoSpaceDN w:val="0"/>
              <w:adjustRightInd w:val="0"/>
              <w:spacing w:line="211" w:lineRule="auto"/>
              <w:textAlignment w:val="center"/>
              <w:rPr>
                <w:rFonts w:ascii="Router-Book" w:hAnsi="Router-Book" w:cs="Router-Book"/>
                <w:color w:val="000000"/>
                <w:spacing w:val="-3"/>
                <w:w w:val="90"/>
                <w:sz w:val="16"/>
                <w:szCs w:val="16"/>
              </w:rPr>
            </w:pPr>
            <w:r w:rsidRPr="00DC0FB4">
              <w:rPr>
                <w:rFonts w:ascii="Router-Book" w:hAnsi="Router-Book" w:cs="Router-Book"/>
                <w:color w:val="000000"/>
                <w:spacing w:val="-1"/>
                <w:w w:val="90"/>
                <w:sz w:val="16"/>
                <w:szCs w:val="16"/>
              </w:rPr>
              <w:t>Vecchio Borgo / Ibis President / Giardino Inglese / Palazzo Liberty / Mercure Palermo Centro</w:t>
            </w:r>
          </w:p>
        </w:tc>
        <w:tc>
          <w:tcPr>
            <w:tcW w:w="284" w:type="dxa"/>
            <w:tcMar>
              <w:top w:w="0" w:type="dxa"/>
              <w:left w:w="0" w:type="dxa"/>
              <w:bottom w:w="0" w:type="dxa"/>
              <w:right w:w="28" w:type="dxa"/>
            </w:tcMar>
          </w:tcPr>
          <w:p w14:paraId="02B77F9B" w14:textId="77777777" w:rsidR="00DC0FB4" w:rsidRPr="00DC0FB4" w:rsidRDefault="00DC0FB4" w:rsidP="00DC0FB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P</w:t>
            </w:r>
          </w:p>
        </w:tc>
      </w:tr>
      <w:tr w:rsidR="00DC0FB4" w:rsidRPr="00DC0FB4" w14:paraId="48FC328D" w14:textId="77777777" w:rsidTr="00D2050E">
        <w:trPr>
          <w:trHeight w:val="60"/>
        </w:trPr>
        <w:tc>
          <w:tcPr>
            <w:tcW w:w="935" w:type="dxa"/>
            <w:tcMar>
              <w:top w:w="0" w:type="dxa"/>
              <w:left w:w="0" w:type="dxa"/>
              <w:bottom w:w="0" w:type="dxa"/>
              <w:right w:w="28" w:type="dxa"/>
            </w:tcMar>
          </w:tcPr>
          <w:p w14:paraId="262AD87E" w14:textId="77777777" w:rsidR="00DC0FB4" w:rsidRPr="00DC0FB4" w:rsidRDefault="00DC0FB4" w:rsidP="00DC0FB4">
            <w:pPr>
              <w:autoSpaceDE w:val="0"/>
              <w:autoSpaceDN w:val="0"/>
              <w:adjustRightInd w:val="0"/>
              <w:spacing w:line="211" w:lineRule="auto"/>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Agrigento</w:t>
            </w:r>
          </w:p>
        </w:tc>
        <w:tc>
          <w:tcPr>
            <w:tcW w:w="2438" w:type="dxa"/>
            <w:tcMar>
              <w:top w:w="0" w:type="dxa"/>
              <w:left w:w="0" w:type="dxa"/>
              <w:bottom w:w="0" w:type="dxa"/>
              <w:right w:w="28" w:type="dxa"/>
            </w:tcMar>
          </w:tcPr>
          <w:p w14:paraId="54C01ACF" w14:textId="77777777" w:rsidR="00DC0FB4" w:rsidRPr="00DC0FB4" w:rsidRDefault="00DC0FB4" w:rsidP="00DC0FB4">
            <w:pPr>
              <w:autoSpaceDE w:val="0"/>
              <w:autoSpaceDN w:val="0"/>
              <w:adjustRightInd w:val="0"/>
              <w:spacing w:line="211" w:lineRule="auto"/>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 xml:space="preserve">Baia di Ulisse  Grand Hotel Mosè / Della Valle / Dioscuri Bay Palace / </w:t>
            </w:r>
          </w:p>
          <w:p w14:paraId="68D16A83" w14:textId="77777777" w:rsidR="00DC0FB4" w:rsidRPr="00DC0FB4" w:rsidRDefault="00DC0FB4" w:rsidP="00DC0FB4">
            <w:pPr>
              <w:autoSpaceDE w:val="0"/>
              <w:autoSpaceDN w:val="0"/>
              <w:adjustRightInd w:val="0"/>
              <w:spacing w:line="211" w:lineRule="auto"/>
              <w:textAlignment w:val="center"/>
              <w:rPr>
                <w:rFonts w:ascii="Router-Book" w:hAnsi="Router-Book" w:cs="Router-Book"/>
                <w:color w:val="000000"/>
                <w:spacing w:val="-3"/>
                <w:w w:val="90"/>
                <w:sz w:val="16"/>
                <w:szCs w:val="16"/>
              </w:rPr>
            </w:pPr>
            <w:r w:rsidRPr="00DC0FB4">
              <w:rPr>
                <w:rFonts w:ascii="Router-Book" w:hAnsi="Router-Book" w:cs="Router-Book"/>
                <w:color w:val="000000"/>
                <w:spacing w:val="-1"/>
                <w:w w:val="90"/>
                <w:sz w:val="16"/>
                <w:szCs w:val="16"/>
              </w:rPr>
              <w:t>Villa Romana / Kaos</w:t>
            </w:r>
          </w:p>
        </w:tc>
        <w:tc>
          <w:tcPr>
            <w:tcW w:w="284" w:type="dxa"/>
            <w:tcMar>
              <w:top w:w="0" w:type="dxa"/>
              <w:left w:w="0" w:type="dxa"/>
              <w:bottom w:w="0" w:type="dxa"/>
              <w:right w:w="28" w:type="dxa"/>
            </w:tcMar>
          </w:tcPr>
          <w:p w14:paraId="44F01255" w14:textId="77777777" w:rsidR="00DC0FB4" w:rsidRPr="00DC0FB4" w:rsidRDefault="00DC0FB4" w:rsidP="00DC0FB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P</w:t>
            </w:r>
          </w:p>
        </w:tc>
      </w:tr>
      <w:tr w:rsidR="00DC0FB4" w:rsidRPr="00DC0FB4" w14:paraId="5AEF9314" w14:textId="77777777" w:rsidTr="00D2050E">
        <w:trPr>
          <w:trHeight w:val="60"/>
        </w:trPr>
        <w:tc>
          <w:tcPr>
            <w:tcW w:w="935" w:type="dxa"/>
            <w:tcMar>
              <w:top w:w="0" w:type="dxa"/>
              <w:left w:w="0" w:type="dxa"/>
              <w:bottom w:w="0" w:type="dxa"/>
              <w:right w:w="28" w:type="dxa"/>
            </w:tcMar>
          </w:tcPr>
          <w:p w14:paraId="0E2C25BD" w14:textId="77777777" w:rsidR="00DC0FB4" w:rsidRPr="00DC0FB4" w:rsidRDefault="00DC0FB4" w:rsidP="00DC0FB4">
            <w:pPr>
              <w:autoSpaceDE w:val="0"/>
              <w:autoSpaceDN w:val="0"/>
              <w:adjustRightInd w:val="0"/>
              <w:spacing w:line="211" w:lineRule="auto"/>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 xml:space="preserve">Ragusa </w:t>
            </w:r>
          </w:p>
        </w:tc>
        <w:tc>
          <w:tcPr>
            <w:tcW w:w="2438" w:type="dxa"/>
            <w:tcMar>
              <w:top w:w="0" w:type="dxa"/>
              <w:left w:w="0" w:type="dxa"/>
              <w:bottom w:w="0" w:type="dxa"/>
              <w:right w:w="28" w:type="dxa"/>
            </w:tcMar>
          </w:tcPr>
          <w:p w14:paraId="4EB08752" w14:textId="77777777" w:rsidR="00DC0FB4" w:rsidRPr="00DC0FB4" w:rsidRDefault="00DC0FB4" w:rsidP="00DC0FB4">
            <w:pPr>
              <w:autoSpaceDE w:val="0"/>
              <w:autoSpaceDN w:val="0"/>
              <w:adjustRightInd w:val="0"/>
              <w:spacing w:line="211" w:lineRule="auto"/>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 xml:space="preserve">De Stefano Palace / </w:t>
            </w:r>
          </w:p>
          <w:p w14:paraId="65442F73" w14:textId="77777777" w:rsidR="00DC0FB4" w:rsidRPr="00DC0FB4" w:rsidRDefault="00DC0FB4" w:rsidP="00DC0FB4">
            <w:pPr>
              <w:autoSpaceDE w:val="0"/>
              <w:autoSpaceDN w:val="0"/>
              <w:adjustRightInd w:val="0"/>
              <w:spacing w:line="211" w:lineRule="auto"/>
              <w:textAlignment w:val="center"/>
              <w:rPr>
                <w:rFonts w:ascii="Router-Book" w:hAnsi="Router-Book" w:cs="Router-Book"/>
                <w:color w:val="000000"/>
                <w:spacing w:val="-3"/>
                <w:w w:val="90"/>
                <w:sz w:val="16"/>
                <w:szCs w:val="16"/>
              </w:rPr>
            </w:pPr>
            <w:r w:rsidRPr="00DC0FB4">
              <w:rPr>
                <w:rFonts w:ascii="Router-Book" w:hAnsi="Router-Book" w:cs="Router-Book"/>
                <w:color w:val="000000"/>
                <w:spacing w:val="-1"/>
                <w:w w:val="90"/>
                <w:sz w:val="16"/>
                <w:szCs w:val="16"/>
              </w:rPr>
              <w:t xml:space="preserve">Poggio del Sole / Villa del Lauro / Mediterraneo / Hotel San Giorgio </w:t>
            </w:r>
          </w:p>
        </w:tc>
        <w:tc>
          <w:tcPr>
            <w:tcW w:w="284" w:type="dxa"/>
            <w:tcMar>
              <w:top w:w="0" w:type="dxa"/>
              <w:left w:w="0" w:type="dxa"/>
              <w:bottom w:w="0" w:type="dxa"/>
              <w:right w:w="28" w:type="dxa"/>
            </w:tcMar>
          </w:tcPr>
          <w:p w14:paraId="03DD46BE" w14:textId="77777777" w:rsidR="00DC0FB4" w:rsidRPr="00DC0FB4" w:rsidRDefault="00DC0FB4" w:rsidP="00DC0FB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P</w:t>
            </w:r>
          </w:p>
        </w:tc>
      </w:tr>
      <w:tr w:rsidR="00DC0FB4" w:rsidRPr="00DC0FB4" w14:paraId="06181DC5" w14:textId="77777777" w:rsidTr="00D2050E">
        <w:trPr>
          <w:trHeight w:val="60"/>
        </w:trPr>
        <w:tc>
          <w:tcPr>
            <w:tcW w:w="935" w:type="dxa"/>
            <w:tcMar>
              <w:top w:w="0" w:type="dxa"/>
              <w:left w:w="0" w:type="dxa"/>
              <w:bottom w:w="0" w:type="dxa"/>
              <w:right w:w="28" w:type="dxa"/>
            </w:tcMar>
          </w:tcPr>
          <w:p w14:paraId="33EA5EFA" w14:textId="77777777" w:rsidR="00DC0FB4" w:rsidRPr="00DC0FB4" w:rsidRDefault="00DC0FB4" w:rsidP="00DC0FB4">
            <w:pPr>
              <w:autoSpaceDE w:val="0"/>
              <w:autoSpaceDN w:val="0"/>
              <w:adjustRightInd w:val="0"/>
              <w:spacing w:line="211" w:lineRule="auto"/>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 xml:space="preserve">Siracusa </w:t>
            </w:r>
          </w:p>
        </w:tc>
        <w:tc>
          <w:tcPr>
            <w:tcW w:w="2438" w:type="dxa"/>
            <w:tcMar>
              <w:top w:w="0" w:type="dxa"/>
              <w:left w:w="0" w:type="dxa"/>
              <w:bottom w:w="0" w:type="dxa"/>
              <w:right w:w="28" w:type="dxa"/>
            </w:tcMar>
          </w:tcPr>
          <w:p w14:paraId="414A6833" w14:textId="77777777" w:rsidR="00DC0FB4" w:rsidRPr="00DC0FB4" w:rsidRDefault="00DC0FB4" w:rsidP="00DC0FB4">
            <w:pPr>
              <w:autoSpaceDE w:val="0"/>
              <w:autoSpaceDN w:val="0"/>
              <w:adjustRightInd w:val="0"/>
              <w:spacing w:line="211" w:lineRule="auto"/>
              <w:textAlignment w:val="center"/>
              <w:rPr>
                <w:rFonts w:ascii="Router-Book" w:hAnsi="Router-Book" w:cs="Router-Book"/>
                <w:color w:val="000000"/>
                <w:spacing w:val="-1"/>
                <w:w w:val="90"/>
                <w:sz w:val="16"/>
                <w:szCs w:val="16"/>
              </w:rPr>
            </w:pPr>
            <w:r w:rsidRPr="00DC0FB4">
              <w:rPr>
                <w:rFonts w:ascii="Router-Book" w:hAnsi="Router-Book" w:cs="Router-Book"/>
                <w:color w:val="000000"/>
                <w:spacing w:val="-1"/>
                <w:w w:val="90"/>
                <w:sz w:val="16"/>
                <w:szCs w:val="16"/>
              </w:rPr>
              <w:t xml:space="preserve">Eureka Palace / Mercure Prometeo / Grande Albergo Alfeo / </w:t>
            </w:r>
          </w:p>
          <w:p w14:paraId="5E8C3C06" w14:textId="77777777" w:rsidR="00DC0FB4" w:rsidRPr="00DC0FB4" w:rsidRDefault="00DC0FB4" w:rsidP="00DC0FB4">
            <w:pPr>
              <w:autoSpaceDE w:val="0"/>
              <w:autoSpaceDN w:val="0"/>
              <w:adjustRightInd w:val="0"/>
              <w:spacing w:line="211" w:lineRule="auto"/>
              <w:textAlignment w:val="center"/>
              <w:rPr>
                <w:rFonts w:ascii="Router-Book" w:hAnsi="Router-Book" w:cs="Router-Book"/>
                <w:color w:val="000000"/>
                <w:spacing w:val="-3"/>
                <w:w w:val="90"/>
                <w:sz w:val="16"/>
                <w:szCs w:val="16"/>
              </w:rPr>
            </w:pPr>
            <w:r w:rsidRPr="00DC0FB4">
              <w:rPr>
                <w:rFonts w:ascii="Router-Book" w:hAnsi="Router-Book" w:cs="Router-Book"/>
                <w:color w:val="000000"/>
                <w:spacing w:val="-1"/>
                <w:w w:val="90"/>
                <w:sz w:val="16"/>
                <w:szCs w:val="16"/>
              </w:rPr>
              <w:t xml:space="preserve">Parco delle Fontane / Villa Politi / Panorama / Relax </w:t>
            </w:r>
          </w:p>
        </w:tc>
        <w:tc>
          <w:tcPr>
            <w:tcW w:w="284" w:type="dxa"/>
            <w:tcMar>
              <w:top w:w="0" w:type="dxa"/>
              <w:left w:w="0" w:type="dxa"/>
              <w:bottom w:w="0" w:type="dxa"/>
              <w:right w:w="28" w:type="dxa"/>
            </w:tcMar>
          </w:tcPr>
          <w:p w14:paraId="44E7A7AB" w14:textId="77777777" w:rsidR="00DC0FB4" w:rsidRPr="00DC0FB4" w:rsidRDefault="00DC0FB4" w:rsidP="00DC0FB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P</w:t>
            </w:r>
          </w:p>
        </w:tc>
      </w:tr>
    </w:tbl>
    <w:p w14:paraId="663ACF74" w14:textId="77777777" w:rsidR="00DC0FB4" w:rsidRPr="00DC0FB4" w:rsidRDefault="00DC0FB4" w:rsidP="00DC0FB4">
      <w:pPr>
        <w:autoSpaceDE w:val="0"/>
        <w:autoSpaceDN w:val="0"/>
        <w:adjustRightInd w:val="0"/>
        <w:spacing w:line="211" w:lineRule="auto"/>
        <w:jc w:val="both"/>
        <w:textAlignment w:val="center"/>
        <w:rPr>
          <w:rFonts w:ascii="Router-Book" w:hAnsi="Router-Book" w:cs="Router-Book"/>
          <w:color w:val="000000"/>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567"/>
        <w:gridCol w:w="227"/>
      </w:tblGrid>
      <w:tr w:rsidR="00DC0FB4" w:rsidRPr="00DC0FB4" w14:paraId="6AB61F7F" w14:textId="77777777" w:rsidTr="00D2050E">
        <w:trPr>
          <w:trHeight w:val="60"/>
        </w:trPr>
        <w:tc>
          <w:tcPr>
            <w:tcW w:w="2863" w:type="dxa"/>
            <w:tcMar>
              <w:top w:w="0" w:type="dxa"/>
              <w:left w:w="0" w:type="dxa"/>
              <w:bottom w:w="0" w:type="dxa"/>
              <w:right w:w="0" w:type="dxa"/>
            </w:tcMar>
          </w:tcPr>
          <w:p w14:paraId="3BDEAA10" w14:textId="77777777" w:rsidR="00DC0FB4" w:rsidRPr="00DC0FB4" w:rsidRDefault="00DC0FB4" w:rsidP="00DC0FB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C6B012"/>
                <w:w w:val="90"/>
              </w:rPr>
            </w:pPr>
            <w:r w:rsidRPr="00DC0FB4">
              <w:rPr>
                <w:rFonts w:ascii="CoHeadline-Regular" w:hAnsi="CoHeadline-Regular" w:cs="CoHeadline-Regular"/>
                <w:color w:val="C6B012"/>
                <w:w w:val="90"/>
              </w:rPr>
              <w:t>Precios por persona USD</w:t>
            </w:r>
          </w:p>
        </w:tc>
        <w:tc>
          <w:tcPr>
            <w:tcW w:w="794" w:type="dxa"/>
            <w:gridSpan w:val="2"/>
            <w:tcMar>
              <w:top w:w="0" w:type="dxa"/>
              <w:left w:w="0" w:type="dxa"/>
              <w:bottom w:w="0" w:type="dxa"/>
              <w:right w:w="0" w:type="dxa"/>
            </w:tcMar>
          </w:tcPr>
          <w:p w14:paraId="682EE939" w14:textId="77777777" w:rsidR="00DC0FB4" w:rsidRPr="00DC0FB4" w:rsidRDefault="00DC0FB4" w:rsidP="00DC0FB4">
            <w:pPr>
              <w:autoSpaceDE w:val="0"/>
              <w:autoSpaceDN w:val="0"/>
              <w:adjustRightInd w:val="0"/>
              <w:spacing w:line="211" w:lineRule="auto"/>
              <w:rPr>
                <w:rFonts w:ascii="CoHeadline-Regular" w:hAnsi="CoHeadline-Regular"/>
              </w:rPr>
            </w:pPr>
          </w:p>
        </w:tc>
      </w:tr>
      <w:tr w:rsidR="00DC0FB4" w:rsidRPr="00DC0FB4" w14:paraId="2A5FED1D" w14:textId="77777777" w:rsidTr="00D2050E">
        <w:trPr>
          <w:trHeight w:hRule="exact" w:val="60"/>
        </w:trPr>
        <w:tc>
          <w:tcPr>
            <w:tcW w:w="2863" w:type="dxa"/>
            <w:tcMar>
              <w:top w:w="0" w:type="dxa"/>
              <w:left w:w="0" w:type="dxa"/>
              <w:bottom w:w="0" w:type="dxa"/>
              <w:right w:w="0" w:type="dxa"/>
            </w:tcMar>
          </w:tcPr>
          <w:p w14:paraId="67E34BA3" w14:textId="77777777" w:rsidR="00DC0FB4" w:rsidRPr="00DC0FB4" w:rsidRDefault="00DC0FB4" w:rsidP="00DC0FB4">
            <w:pPr>
              <w:autoSpaceDE w:val="0"/>
              <w:autoSpaceDN w:val="0"/>
              <w:adjustRightInd w:val="0"/>
              <w:spacing w:line="211" w:lineRule="auto"/>
              <w:rPr>
                <w:rFonts w:ascii="CoHeadline-Regular" w:hAnsi="CoHeadline-Regular"/>
              </w:rPr>
            </w:pPr>
          </w:p>
        </w:tc>
        <w:tc>
          <w:tcPr>
            <w:tcW w:w="567" w:type="dxa"/>
            <w:tcMar>
              <w:top w:w="0" w:type="dxa"/>
              <w:left w:w="0" w:type="dxa"/>
              <w:bottom w:w="0" w:type="dxa"/>
              <w:right w:w="0" w:type="dxa"/>
            </w:tcMar>
          </w:tcPr>
          <w:p w14:paraId="15D999C3" w14:textId="77777777" w:rsidR="00DC0FB4" w:rsidRPr="00DC0FB4" w:rsidRDefault="00DC0FB4" w:rsidP="00DC0FB4">
            <w:pPr>
              <w:autoSpaceDE w:val="0"/>
              <w:autoSpaceDN w:val="0"/>
              <w:adjustRightInd w:val="0"/>
              <w:spacing w:line="211" w:lineRule="auto"/>
              <w:rPr>
                <w:rFonts w:ascii="CoHeadline-Regular" w:hAnsi="CoHeadline-Regular"/>
              </w:rPr>
            </w:pPr>
          </w:p>
        </w:tc>
        <w:tc>
          <w:tcPr>
            <w:tcW w:w="227" w:type="dxa"/>
            <w:tcMar>
              <w:top w:w="0" w:type="dxa"/>
              <w:left w:w="57" w:type="dxa"/>
              <w:bottom w:w="0" w:type="dxa"/>
              <w:right w:w="28" w:type="dxa"/>
            </w:tcMar>
          </w:tcPr>
          <w:p w14:paraId="57EC96BE" w14:textId="77777777" w:rsidR="00DC0FB4" w:rsidRPr="00DC0FB4" w:rsidRDefault="00DC0FB4" w:rsidP="00DC0FB4">
            <w:pPr>
              <w:autoSpaceDE w:val="0"/>
              <w:autoSpaceDN w:val="0"/>
              <w:adjustRightInd w:val="0"/>
              <w:spacing w:line="211" w:lineRule="auto"/>
              <w:rPr>
                <w:rFonts w:ascii="CoHeadline-Regular" w:hAnsi="CoHeadline-Regular"/>
              </w:rPr>
            </w:pPr>
          </w:p>
        </w:tc>
      </w:tr>
      <w:tr w:rsidR="00DC0FB4" w:rsidRPr="00DC0FB4" w14:paraId="4A93E83C" w14:textId="77777777" w:rsidTr="00D2050E">
        <w:trPr>
          <w:trHeight w:val="60"/>
        </w:trPr>
        <w:tc>
          <w:tcPr>
            <w:tcW w:w="2863" w:type="dxa"/>
            <w:tcMar>
              <w:top w:w="0" w:type="dxa"/>
              <w:left w:w="0" w:type="dxa"/>
              <w:bottom w:w="0" w:type="dxa"/>
              <w:right w:w="0" w:type="dxa"/>
            </w:tcMar>
            <w:vAlign w:val="bottom"/>
          </w:tcPr>
          <w:p w14:paraId="3D182F34" w14:textId="77777777" w:rsidR="00DC0FB4" w:rsidRPr="00DC0FB4" w:rsidRDefault="00DC0FB4" w:rsidP="00DC0FB4">
            <w:pPr>
              <w:autoSpaceDE w:val="0"/>
              <w:autoSpaceDN w:val="0"/>
              <w:adjustRightInd w:val="0"/>
              <w:spacing w:line="211" w:lineRule="auto"/>
              <w:textAlignment w:val="center"/>
              <w:rPr>
                <w:rFonts w:ascii="Router-Book" w:hAnsi="Router-Book" w:cs="Router-Book"/>
                <w:color w:val="000000"/>
                <w:spacing w:val="-3"/>
                <w:w w:val="90"/>
                <w:sz w:val="16"/>
                <w:szCs w:val="16"/>
              </w:rPr>
            </w:pPr>
            <w:r w:rsidRPr="00DC0FB4">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63D7A42C" w14:textId="77079B9A" w:rsidR="00DC0FB4" w:rsidRPr="00DC0FB4" w:rsidRDefault="00DC0FB4" w:rsidP="00DC0FB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DC0FB4">
              <w:rPr>
                <w:rFonts w:ascii="SourceSansRoman_350.000wght_0it" w:hAnsi="SourceSansRoman_350.000wght_0it" w:cs="SourceSansRoman_350.000wght_0it"/>
                <w:color w:val="000000"/>
                <w:spacing w:val="5"/>
                <w:sz w:val="19"/>
                <w:szCs w:val="19"/>
              </w:rPr>
              <w:t>2.</w:t>
            </w:r>
            <w:r w:rsidR="009A12B5">
              <w:rPr>
                <w:rFonts w:ascii="SourceSansRoman_350.000wght_0it" w:hAnsi="SourceSansRoman_350.000wght_0it" w:cs="SourceSansRoman_350.000wght_0it"/>
                <w:color w:val="000000"/>
                <w:spacing w:val="5"/>
                <w:sz w:val="19"/>
                <w:szCs w:val="19"/>
              </w:rPr>
              <w:t>6</w:t>
            </w:r>
            <w:r w:rsidRPr="00DC0FB4">
              <w:rPr>
                <w:rFonts w:ascii="SourceSansRoman_350.000wght_0it" w:hAnsi="SourceSansRoman_350.000wght_0it" w:cs="SourceSansRoman_350.000wght_0it"/>
                <w:color w:val="000000"/>
                <w:spacing w:val="5"/>
                <w:sz w:val="19"/>
                <w:szCs w:val="19"/>
              </w:rPr>
              <w:t>45</w:t>
            </w:r>
          </w:p>
        </w:tc>
        <w:tc>
          <w:tcPr>
            <w:tcW w:w="227" w:type="dxa"/>
            <w:tcMar>
              <w:top w:w="0" w:type="dxa"/>
              <w:left w:w="57" w:type="dxa"/>
              <w:bottom w:w="0" w:type="dxa"/>
              <w:right w:w="28" w:type="dxa"/>
            </w:tcMar>
            <w:vAlign w:val="bottom"/>
          </w:tcPr>
          <w:p w14:paraId="62C2145C" w14:textId="77777777" w:rsidR="00DC0FB4" w:rsidRPr="00DC0FB4" w:rsidRDefault="00DC0FB4" w:rsidP="00DC0FB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DC0FB4">
              <w:rPr>
                <w:rFonts w:ascii="SourceSansRoman_350.000wght_0it" w:hAnsi="SourceSansRoman_350.000wght_0it" w:cs="SourceSansRoman_350.000wght_0it"/>
                <w:color w:val="000000"/>
                <w:spacing w:val="5"/>
                <w:sz w:val="16"/>
                <w:szCs w:val="16"/>
              </w:rPr>
              <w:t>$</w:t>
            </w:r>
          </w:p>
        </w:tc>
      </w:tr>
      <w:tr w:rsidR="00DC0FB4" w:rsidRPr="00DC0FB4" w14:paraId="2D2B0132" w14:textId="77777777" w:rsidTr="00D2050E">
        <w:trPr>
          <w:trHeight w:val="60"/>
        </w:trPr>
        <w:tc>
          <w:tcPr>
            <w:tcW w:w="2863" w:type="dxa"/>
            <w:tcMar>
              <w:top w:w="0" w:type="dxa"/>
              <w:left w:w="0" w:type="dxa"/>
              <w:bottom w:w="0" w:type="dxa"/>
              <w:right w:w="0" w:type="dxa"/>
            </w:tcMar>
            <w:vAlign w:val="bottom"/>
          </w:tcPr>
          <w:p w14:paraId="27412555" w14:textId="77777777" w:rsidR="00DC0FB4" w:rsidRPr="00DC0FB4" w:rsidRDefault="00DC0FB4" w:rsidP="00DC0FB4">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DC0FB4">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0941F810" w14:textId="77777777" w:rsidR="00DC0FB4" w:rsidRPr="00DC0FB4" w:rsidRDefault="00DC0FB4" w:rsidP="00DC0FB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DC0FB4">
              <w:rPr>
                <w:rFonts w:ascii="SourceSansRoman_350.000wght_0it" w:hAnsi="SourceSansRoman_350.000wght_0it" w:cs="SourceSansRoman_350.000wght_0it"/>
                <w:color w:val="000000"/>
                <w:spacing w:val="5"/>
                <w:sz w:val="19"/>
                <w:szCs w:val="19"/>
              </w:rPr>
              <w:t>930</w:t>
            </w:r>
          </w:p>
        </w:tc>
        <w:tc>
          <w:tcPr>
            <w:tcW w:w="227" w:type="dxa"/>
            <w:tcMar>
              <w:top w:w="0" w:type="dxa"/>
              <w:left w:w="57" w:type="dxa"/>
              <w:bottom w:w="0" w:type="dxa"/>
              <w:right w:w="28" w:type="dxa"/>
            </w:tcMar>
            <w:vAlign w:val="bottom"/>
          </w:tcPr>
          <w:p w14:paraId="42D62A8B" w14:textId="77777777" w:rsidR="00DC0FB4" w:rsidRPr="00DC0FB4" w:rsidRDefault="00DC0FB4" w:rsidP="00DC0FB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DC0FB4">
              <w:rPr>
                <w:rFonts w:ascii="SourceSansRoman_350.000wght_0it" w:hAnsi="SourceSansRoman_350.000wght_0it" w:cs="SourceSansRoman_350.000wght_0it"/>
                <w:color w:val="000000"/>
                <w:spacing w:val="5"/>
                <w:sz w:val="16"/>
                <w:szCs w:val="16"/>
              </w:rPr>
              <w:t>$</w:t>
            </w:r>
          </w:p>
        </w:tc>
      </w:tr>
    </w:tbl>
    <w:p w14:paraId="5480E808" w14:textId="77777777" w:rsidR="00DC0FB4" w:rsidRPr="004906BE" w:rsidRDefault="00DC0FB4" w:rsidP="00DC0FB4">
      <w:pPr>
        <w:widowControl w:val="0"/>
        <w:tabs>
          <w:tab w:val="right" w:leader="dot" w:pos="2740"/>
        </w:tabs>
        <w:autoSpaceDE w:val="0"/>
        <w:autoSpaceDN w:val="0"/>
        <w:adjustRightInd w:val="0"/>
        <w:spacing w:line="211" w:lineRule="auto"/>
        <w:textAlignment w:val="center"/>
        <w:rPr>
          <w:rFonts w:ascii="CoHeadline-Regular" w:hAnsi="CoHeadline-Regular" w:cs="CoHeadline-Regular"/>
          <w:color w:val="C6B012"/>
          <w:w w:val="90"/>
        </w:rPr>
      </w:pPr>
    </w:p>
    <w:sectPr w:rsidR="00DC0FB4"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A12B5"/>
    <w:rsid w:val="009C7CAC"/>
    <w:rsid w:val="00A57D77"/>
    <w:rsid w:val="00A766A2"/>
    <w:rsid w:val="00AB39D3"/>
    <w:rsid w:val="00AC6703"/>
    <w:rsid w:val="00B05A44"/>
    <w:rsid w:val="00BD69F6"/>
    <w:rsid w:val="00C65A71"/>
    <w:rsid w:val="00CB6B4C"/>
    <w:rsid w:val="00CB7AD3"/>
    <w:rsid w:val="00CE10A0"/>
    <w:rsid w:val="00D110D7"/>
    <w:rsid w:val="00D2050E"/>
    <w:rsid w:val="00DC0FB4"/>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C0FB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C0FB4"/>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DC0FB4"/>
    <w:pPr>
      <w:spacing w:after="28" w:line="160" w:lineRule="atLeast"/>
      <w:ind w:left="113" w:hanging="113"/>
    </w:pPr>
    <w:rPr>
      <w:spacing w:val="0"/>
      <w:sz w:val="14"/>
      <w:szCs w:val="14"/>
    </w:rPr>
  </w:style>
  <w:style w:type="character" w:customStyle="1" w:styleId="negritanota">
    <w:name w:val="negrita nota"/>
    <w:uiPriority w:val="99"/>
    <w:rsid w:val="00DC0FB4"/>
    <w:rPr>
      <w:rFonts w:ascii="Router-Bold" w:hAnsi="Router-Bold" w:cs="Router-Bold"/>
      <w:b/>
      <w:bCs/>
    </w:rPr>
  </w:style>
  <w:style w:type="paragraph" w:customStyle="1" w:styleId="textomesesfechas">
    <w:name w:val="texto meses (fechas)"/>
    <w:basedOn w:val="Textoitinerario"/>
    <w:uiPriority w:val="99"/>
    <w:rsid w:val="00DC0FB4"/>
  </w:style>
  <w:style w:type="paragraph" w:customStyle="1" w:styleId="fechas-negrofechas">
    <w:name w:val="fechas-negro (fechas)"/>
    <w:basedOn w:val="Textoitinerario"/>
    <w:uiPriority w:val="99"/>
    <w:rsid w:val="00DC0FB4"/>
    <w:pPr>
      <w:jc w:val="right"/>
    </w:pPr>
  </w:style>
  <w:style w:type="paragraph" w:customStyle="1" w:styleId="incluyeHoteles-Incluye">
    <w:name w:val="incluye (Hoteles-Incluye)"/>
    <w:basedOn w:val="Textoitinerario"/>
    <w:uiPriority w:val="99"/>
    <w:rsid w:val="00DC0FB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C0FB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C0FB4"/>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DC0FB4"/>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DC0FB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DC0FB4"/>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DC0FB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1488</Words>
  <Characters>8185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2025-02-08T02:05:00Z</dcterms:modified>
</cp:coreProperties>
</file>